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CF100" w14:textId="0AE8ACDE" w:rsidR="006026CC" w:rsidRPr="008A2460" w:rsidRDefault="006026CC" w:rsidP="006026CC">
      <w:pPr>
        <w:tabs>
          <w:tab w:val="center" w:pos="4536"/>
          <w:tab w:val="right" w:pos="7938"/>
          <w:tab w:val="right" w:pos="9639"/>
        </w:tabs>
        <w:ind w:right="2"/>
        <w:rPr>
          <w:rFonts w:ascii="Arial" w:hAnsi="Arial" w:cs="Arial"/>
          <w:b/>
          <w:bCs/>
          <w:sz w:val="28"/>
        </w:rPr>
      </w:pPr>
      <w:bookmarkStart w:id="0" w:name="_Hlk145670493"/>
      <w:bookmarkStart w:id="1" w:name="_Ref462675860"/>
      <w:bookmarkStart w:id="2" w:name="_Ref465963108"/>
      <w:r w:rsidRPr="008A2460">
        <w:rPr>
          <w:rFonts w:ascii="Arial" w:hAnsi="Arial" w:cs="Arial"/>
          <w:b/>
          <w:bCs/>
          <w:sz w:val="28"/>
        </w:rPr>
        <w:t>3GPP TSG RAN WG1 #116</w:t>
      </w:r>
      <w:r w:rsidRPr="008A2460">
        <w:rPr>
          <w:rFonts w:ascii="Arial" w:hAnsi="Arial" w:cs="Arial"/>
          <w:b/>
          <w:bCs/>
          <w:sz w:val="28"/>
        </w:rPr>
        <w:tab/>
      </w:r>
      <w:r w:rsidRPr="008A2460">
        <w:rPr>
          <w:rFonts w:ascii="Arial" w:hAnsi="Arial" w:cs="Arial"/>
          <w:b/>
          <w:bCs/>
          <w:sz w:val="28"/>
        </w:rPr>
        <w:tab/>
      </w:r>
      <w:r w:rsidRPr="008A2460">
        <w:rPr>
          <w:rFonts w:ascii="Arial" w:hAnsi="Arial" w:cs="Arial"/>
          <w:b/>
          <w:bCs/>
          <w:sz w:val="28"/>
        </w:rPr>
        <w:tab/>
      </w:r>
      <w:r w:rsidR="00C11989" w:rsidRPr="008A2460">
        <w:rPr>
          <w:rFonts w:ascii="Arial" w:hAnsi="Arial" w:cs="Arial"/>
          <w:b/>
          <w:bCs/>
          <w:sz w:val="28"/>
        </w:rPr>
        <w:t>R1-2401458</w:t>
      </w:r>
    </w:p>
    <w:p w14:paraId="149DA4E8" w14:textId="75B26E3D" w:rsidR="00CF6DA2" w:rsidRPr="008A2460" w:rsidRDefault="006026CC" w:rsidP="006026CC">
      <w:pPr>
        <w:tabs>
          <w:tab w:val="center" w:pos="4536"/>
          <w:tab w:val="right" w:pos="9072"/>
        </w:tabs>
        <w:rPr>
          <w:rFonts w:ascii="Arial" w:eastAsia="MS Mincho" w:hAnsi="Arial" w:cs="Arial"/>
          <w:b/>
          <w:bCs/>
          <w:sz w:val="28"/>
          <w:lang w:eastAsia="ja-JP"/>
        </w:rPr>
      </w:pPr>
      <w:r w:rsidRPr="008A2460">
        <w:rPr>
          <w:rFonts w:ascii="Arial" w:eastAsia="MS Mincho" w:hAnsi="Arial" w:cs="Arial"/>
          <w:b/>
          <w:bCs/>
          <w:sz w:val="28"/>
          <w:lang w:eastAsia="ja-JP"/>
        </w:rPr>
        <w:t>Athens, Greece, February 26</w:t>
      </w:r>
      <w:r w:rsidRPr="008A2460">
        <w:rPr>
          <w:rFonts w:ascii="Malgun Gothic" w:eastAsia="Malgun Gothic" w:hAnsi="Malgun Gothic" w:cs="Malgun Gothic"/>
          <w:b/>
          <w:bCs/>
          <w:sz w:val="28"/>
          <w:vertAlign w:val="superscript"/>
          <w:lang w:eastAsia="ko-KR"/>
        </w:rPr>
        <w:t>th</w:t>
      </w:r>
      <w:r w:rsidRPr="008A2460">
        <w:rPr>
          <w:rFonts w:ascii="Arial" w:eastAsia="MS Mincho" w:hAnsi="Arial" w:cs="Arial"/>
          <w:b/>
          <w:bCs/>
          <w:sz w:val="28"/>
          <w:lang w:eastAsia="ja-JP"/>
        </w:rPr>
        <w:t xml:space="preserve"> </w:t>
      </w:r>
      <w:r w:rsidRPr="008A2460">
        <w:rPr>
          <w:rFonts w:ascii="Arial" w:hAnsi="Arial" w:cs="Arial"/>
          <w:b/>
          <w:bCs/>
          <w:sz w:val="28"/>
        </w:rPr>
        <w:t>– March 1</w:t>
      </w:r>
      <w:r w:rsidRPr="008A2460">
        <w:rPr>
          <w:rFonts w:ascii="Arial" w:hAnsi="Arial" w:cs="Arial"/>
          <w:b/>
          <w:bCs/>
          <w:sz w:val="28"/>
          <w:vertAlign w:val="superscript"/>
        </w:rPr>
        <w:t>st</w:t>
      </w:r>
      <w:r w:rsidRPr="008A2460">
        <w:rPr>
          <w:rFonts w:ascii="Arial" w:eastAsia="MS Mincho" w:hAnsi="Arial" w:cs="Arial"/>
          <w:b/>
          <w:bCs/>
          <w:sz w:val="28"/>
          <w:lang w:eastAsia="ja-JP"/>
        </w:rPr>
        <w:t>, 2024</w:t>
      </w:r>
      <w:bookmarkEnd w:id="0"/>
    </w:p>
    <w:p w14:paraId="7943774A" w14:textId="77777777" w:rsidR="00C47349" w:rsidRPr="008A2460" w:rsidRDefault="00C47349" w:rsidP="00C47349">
      <w:pPr>
        <w:tabs>
          <w:tab w:val="center" w:pos="4536"/>
          <w:tab w:val="right" w:pos="9072"/>
        </w:tabs>
        <w:rPr>
          <w:rFonts w:ascii="Arial" w:eastAsia="MS Mincho" w:hAnsi="Arial" w:cs="Arial"/>
          <w:b/>
          <w:bCs/>
          <w:sz w:val="28"/>
          <w:lang w:eastAsia="ja-JP"/>
        </w:rPr>
      </w:pPr>
    </w:p>
    <w:p w14:paraId="0DCC4F68" w14:textId="44F38CB6" w:rsidR="008804DA" w:rsidRPr="008A2460" w:rsidRDefault="008804DA" w:rsidP="00E44370">
      <w:pPr>
        <w:tabs>
          <w:tab w:val="left" w:pos="1985"/>
        </w:tabs>
        <w:rPr>
          <w:rFonts w:ascii="Arial" w:hAnsi="Arial"/>
          <w:sz w:val="24"/>
        </w:rPr>
      </w:pPr>
      <w:r w:rsidRPr="008A2460">
        <w:rPr>
          <w:rFonts w:ascii="Arial" w:hAnsi="Arial"/>
          <w:b/>
          <w:sz w:val="24"/>
        </w:rPr>
        <w:t>Agenda item:</w:t>
      </w:r>
      <w:r w:rsidRPr="008A2460">
        <w:rPr>
          <w:rFonts w:ascii="Arial" w:hAnsi="Arial"/>
          <w:sz w:val="24"/>
        </w:rPr>
        <w:tab/>
      </w:r>
      <w:r w:rsidR="00053638" w:rsidRPr="008A2460">
        <w:rPr>
          <w:rFonts w:ascii="Arial" w:hAnsi="Arial"/>
          <w:sz w:val="24"/>
        </w:rPr>
        <w:t>9.</w:t>
      </w:r>
      <w:r w:rsidR="00C53BC5" w:rsidRPr="008A2460">
        <w:rPr>
          <w:rFonts w:ascii="Arial" w:hAnsi="Arial"/>
          <w:sz w:val="24"/>
        </w:rPr>
        <w:t>11.</w:t>
      </w:r>
      <w:r w:rsidR="008A2460" w:rsidRPr="008A2460">
        <w:rPr>
          <w:rFonts w:ascii="Arial" w:hAnsi="Arial"/>
          <w:sz w:val="24"/>
        </w:rPr>
        <w:t>1</w:t>
      </w:r>
    </w:p>
    <w:p w14:paraId="720F03F9" w14:textId="77777777" w:rsidR="008804DA" w:rsidRPr="008A2460" w:rsidRDefault="008804DA" w:rsidP="008804DA">
      <w:pPr>
        <w:tabs>
          <w:tab w:val="left" w:pos="1985"/>
        </w:tabs>
        <w:rPr>
          <w:rFonts w:ascii="Arial" w:hAnsi="Arial"/>
          <w:sz w:val="24"/>
        </w:rPr>
      </w:pPr>
      <w:r w:rsidRPr="008A2460">
        <w:rPr>
          <w:rFonts w:ascii="Arial" w:hAnsi="Arial"/>
          <w:b/>
          <w:sz w:val="24"/>
        </w:rPr>
        <w:t xml:space="preserve">Source: </w:t>
      </w:r>
      <w:r w:rsidRPr="008A2460">
        <w:rPr>
          <w:rFonts w:ascii="Arial" w:hAnsi="Arial"/>
          <w:b/>
          <w:sz w:val="24"/>
        </w:rPr>
        <w:tab/>
      </w:r>
      <w:r w:rsidRPr="008A2460">
        <w:rPr>
          <w:rFonts w:ascii="Arial" w:hAnsi="Arial"/>
          <w:sz w:val="24"/>
        </w:rPr>
        <w:t>Qualcomm Incorporated</w:t>
      </w:r>
    </w:p>
    <w:p w14:paraId="45185454" w14:textId="274E903F" w:rsidR="008804DA" w:rsidRPr="008A2460" w:rsidRDefault="008804DA" w:rsidP="008804DA">
      <w:pPr>
        <w:ind w:left="1988" w:hanging="1988"/>
        <w:rPr>
          <w:rFonts w:ascii="Arial" w:hAnsi="Arial"/>
          <w:sz w:val="24"/>
          <w:szCs w:val="24"/>
        </w:rPr>
      </w:pPr>
      <w:r w:rsidRPr="008A2460">
        <w:rPr>
          <w:rFonts w:ascii="Arial" w:hAnsi="Arial"/>
          <w:b/>
          <w:sz w:val="24"/>
        </w:rPr>
        <w:t>Title:</w:t>
      </w:r>
      <w:r w:rsidRPr="008A2460">
        <w:rPr>
          <w:rFonts w:ascii="Arial" w:hAnsi="Arial"/>
          <w:sz w:val="24"/>
        </w:rPr>
        <w:t xml:space="preserve"> </w:t>
      </w:r>
      <w:r w:rsidRPr="008A2460">
        <w:rPr>
          <w:rFonts w:ascii="Arial" w:hAnsi="Arial"/>
          <w:sz w:val="22"/>
        </w:rPr>
        <w:tab/>
      </w:r>
      <w:r w:rsidR="00C437CD" w:rsidRPr="008A2460">
        <w:rPr>
          <w:rFonts w:ascii="Arial" w:hAnsi="Arial"/>
          <w:sz w:val="24"/>
          <w:szCs w:val="24"/>
        </w:rPr>
        <w:t>Downlink coverage enhancement for NR NTN</w:t>
      </w:r>
    </w:p>
    <w:p w14:paraId="5167F182" w14:textId="77777777" w:rsidR="008804DA" w:rsidRPr="008A2460" w:rsidRDefault="008804DA" w:rsidP="008804DA">
      <w:pPr>
        <w:ind w:left="1988" w:hanging="1988"/>
        <w:rPr>
          <w:rFonts w:ascii="Arial" w:hAnsi="Arial"/>
          <w:sz w:val="24"/>
        </w:rPr>
      </w:pPr>
      <w:r w:rsidRPr="008A2460">
        <w:rPr>
          <w:rFonts w:ascii="Arial" w:hAnsi="Arial"/>
          <w:b/>
          <w:sz w:val="24"/>
        </w:rPr>
        <w:t>Document for:</w:t>
      </w:r>
      <w:r w:rsidRPr="008A2460">
        <w:rPr>
          <w:rFonts w:ascii="Arial" w:hAnsi="Arial"/>
          <w:sz w:val="24"/>
        </w:rPr>
        <w:tab/>
        <w:t>Discussion/Decision</w:t>
      </w:r>
    </w:p>
    <w:p w14:paraId="2402EF4B" w14:textId="2103E8F4" w:rsidR="00E316BC" w:rsidRPr="008A2460" w:rsidRDefault="00FD6A3D" w:rsidP="00215059">
      <w:pPr>
        <w:pStyle w:val="Heading1"/>
        <w:jc w:val="both"/>
        <w:rPr>
          <w:lang w:val="en-US"/>
        </w:rPr>
      </w:pPr>
      <w:r w:rsidRPr="008A2460">
        <w:rPr>
          <w:lang w:val="en-US"/>
        </w:rPr>
        <w:t>Introduction</w:t>
      </w:r>
      <w:bookmarkEnd w:id="1"/>
      <w:bookmarkEnd w:id="2"/>
    </w:p>
    <w:p w14:paraId="6B632E22" w14:textId="13411D46" w:rsidR="00050670" w:rsidRPr="008A2460" w:rsidRDefault="00531AE4" w:rsidP="0046728D">
      <w:pPr>
        <w:widowControl w:val="0"/>
        <w:jc w:val="both"/>
      </w:pPr>
      <w:r w:rsidRPr="008A2460">
        <w:rPr>
          <w:rFonts w:eastAsia="Malgun Gothic"/>
          <w:lang w:eastAsia="ko-KR"/>
        </w:rPr>
        <w:t xml:space="preserve">Downlink coverage enhancement </w:t>
      </w:r>
      <w:r w:rsidR="00D9427A" w:rsidRPr="008A2460">
        <w:rPr>
          <w:rFonts w:eastAsia="Malgun Gothic"/>
          <w:lang w:eastAsia="ko-KR"/>
        </w:rPr>
        <w:t>is included</w:t>
      </w:r>
      <w:r w:rsidR="006A3FC0" w:rsidRPr="008A2460">
        <w:rPr>
          <w:rFonts w:eastAsia="Malgun Gothic"/>
          <w:lang w:eastAsia="ko-KR"/>
        </w:rPr>
        <w:t xml:space="preserve"> </w:t>
      </w:r>
      <w:r w:rsidR="0046728D" w:rsidRPr="008A2460">
        <w:t>in the scope of the Rel-1</w:t>
      </w:r>
      <w:r w:rsidR="00566552" w:rsidRPr="008A2460">
        <w:t>9</w:t>
      </w:r>
      <w:r w:rsidR="0046728D" w:rsidRPr="008A2460">
        <w:t xml:space="preserve"> work item for NTN</w:t>
      </w:r>
      <w:r w:rsidR="000A1F98" w:rsidRPr="008A2460">
        <w:t xml:space="preserve"> </w:t>
      </w:r>
      <w:r w:rsidR="00CE6CB4" w:rsidRPr="008A2460">
        <w:t xml:space="preserve">with </w:t>
      </w:r>
      <w:r w:rsidR="00050670" w:rsidRPr="008A2460">
        <w:t xml:space="preserve">the following </w:t>
      </w:r>
      <w:r w:rsidR="00084DB2" w:rsidRPr="008A2460">
        <w:t>identified tasks</w:t>
      </w:r>
      <w:r w:rsidR="00050670" w:rsidRPr="008A2460">
        <w:t xml:space="preserve"> </w:t>
      </w:r>
      <w:r w:rsidR="00D63E17" w:rsidRPr="008A2460">
        <w:t>[1]</w:t>
      </w:r>
      <w:r w:rsidR="00050670" w:rsidRPr="008A2460">
        <w:t>:</w:t>
      </w:r>
    </w:p>
    <w:p w14:paraId="14DE4434" w14:textId="77777777" w:rsidR="00A144AC" w:rsidRPr="008A2460" w:rsidRDefault="00A144AC" w:rsidP="00084DB2">
      <w:pPr>
        <w:numPr>
          <w:ilvl w:val="0"/>
          <w:numId w:val="23"/>
        </w:numPr>
        <w:spacing w:after="0" w:line="276" w:lineRule="auto"/>
        <w:ind w:left="708"/>
        <w:rPr>
          <w:rFonts w:eastAsia="Calibri"/>
          <w:i/>
          <w:iCs/>
          <w:lang w:eastAsia="ko-KR"/>
        </w:rPr>
      </w:pPr>
      <w:r w:rsidRPr="008A2460">
        <w:rPr>
          <w:rFonts w:eastAsia="Calibri"/>
          <w:i/>
          <w:iCs/>
          <w:lang w:eastAsia="ko-KR"/>
        </w:rPr>
        <w:t>Study and specify</w:t>
      </w:r>
      <w:bookmarkStart w:id="3" w:name="_Hlk153196886"/>
      <w:r w:rsidRPr="008A2460">
        <w:rPr>
          <w:rFonts w:eastAsia="Calibri"/>
          <w:i/>
          <w:iCs/>
          <w:lang w:eastAsia="ko-KR"/>
        </w:rPr>
        <w:t xml:space="preserve"> if beneficial</w:t>
      </w:r>
      <w:bookmarkEnd w:id="3"/>
      <w:r w:rsidRPr="008A2460">
        <w:rPr>
          <w:rFonts w:eastAsia="Calibri"/>
          <w:i/>
          <w:iCs/>
          <w:lang w:eastAsia="ko-KR"/>
        </w:rPr>
        <w:t xml:space="preserve"> downlink coverage enhancements targeting support for additional reference satellite payload parameters covering both GSO and NGSO constellations operating in FR1-NTN or FR2-NTN [RAN1, RAN2, RAN4]</w:t>
      </w:r>
    </w:p>
    <w:p w14:paraId="2DEB3CC8" w14:textId="77777777" w:rsidR="00A144AC" w:rsidRPr="008A2460" w:rsidRDefault="00A144AC" w:rsidP="00084DB2">
      <w:pPr>
        <w:pStyle w:val="ListParagraph"/>
        <w:widowControl w:val="0"/>
        <w:numPr>
          <w:ilvl w:val="0"/>
          <w:numId w:val="19"/>
        </w:numPr>
        <w:spacing w:line="276" w:lineRule="auto"/>
        <w:ind w:left="1008"/>
        <w:contextualSpacing/>
        <w:rPr>
          <w:rFonts w:ascii="Times New Roman" w:hAnsi="Times New Roman"/>
          <w:i/>
          <w:iCs/>
          <w:sz w:val="20"/>
          <w:szCs w:val="20"/>
        </w:rPr>
      </w:pPr>
      <w:r w:rsidRPr="008A2460">
        <w:rPr>
          <w:rFonts w:ascii="Times New Roman" w:hAnsi="Times New Roman"/>
          <w:i/>
          <w:iCs/>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4879FD8" w14:textId="77777777" w:rsidR="00A144AC" w:rsidRPr="008A2460" w:rsidRDefault="00A144AC" w:rsidP="00084DB2">
      <w:pPr>
        <w:pStyle w:val="ListParagraph"/>
        <w:widowControl w:val="0"/>
        <w:numPr>
          <w:ilvl w:val="0"/>
          <w:numId w:val="19"/>
        </w:numPr>
        <w:spacing w:line="276" w:lineRule="auto"/>
        <w:ind w:left="1008"/>
        <w:contextualSpacing/>
        <w:rPr>
          <w:rFonts w:ascii="Times New Roman" w:hAnsi="Times New Roman"/>
          <w:i/>
          <w:iCs/>
          <w:sz w:val="20"/>
          <w:szCs w:val="20"/>
        </w:rPr>
      </w:pPr>
      <w:r w:rsidRPr="008A2460">
        <w:rPr>
          <w:rFonts w:ascii="Times New Roman" w:hAnsi="Times New Roman"/>
          <w:i/>
          <w:iCs/>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20BFD7B" w14:textId="77777777" w:rsidR="00A144AC" w:rsidRPr="008A2460" w:rsidRDefault="00A144AC" w:rsidP="00084DB2">
      <w:pPr>
        <w:pStyle w:val="ListParagraph"/>
        <w:widowControl w:val="0"/>
        <w:numPr>
          <w:ilvl w:val="0"/>
          <w:numId w:val="19"/>
        </w:numPr>
        <w:spacing w:line="276" w:lineRule="auto"/>
        <w:ind w:left="1008"/>
        <w:contextualSpacing/>
        <w:rPr>
          <w:rFonts w:ascii="Times New Roman" w:hAnsi="Times New Roman"/>
          <w:i/>
          <w:iCs/>
          <w:sz w:val="20"/>
          <w:szCs w:val="20"/>
        </w:rPr>
      </w:pPr>
      <w:r w:rsidRPr="008A2460">
        <w:rPr>
          <w:rFonts w:ascii="Times New Roman" w:hAnsi="Times New Roman"/>
          <w:i/>
          <w:iCs/>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3108339F" w14:textId="77777777" w:rsidR="00A144AC" w:rsidRPr="008A2460" w:rsidRDefault="00A144AC" w:rsidP="00084DB2">
      <w:pPr>
        <w:pStyle w:val="ListParagraph"/>
        <w:widowControl w:val="0"/>
        <w:numPr>
          <w:ilvl w:val="0"/>
          <w:numId w:val="19"/>
        </w:numPr>
        <w:spacing w:line="276" w:lineRule="auto"/>
        <w:ind w:left="1008"/>
        <w:contextualSpacing/>
        <w:rPr>
          <w:rFonts w:ascii="Times New Roman" w:hAnsi="Times New Roman"/>
          <w:i/>
          <w:iCs/>
          <w:sz w:val="20"/>
          <w:szCs w:val="20"/>
        </w:rPr>
      </w:pPr>
      <w:r w:rsidRPr="008A2460">
        <w:rPr>
          <w:rFonts w:ascii="Times New Roman" w:hAnsi="Times New Roman"/>
          <w:i/>
          <w:iCs/>
          <w:sz w:val="20"/>
          <w:szCs w:val="20"/>
        </w:rPr>
        <w:t>Notes for this objective:</w:t>
      </w:r>
    </w:p>
    <w:p w14:paraId="22B12FBC" w14:textId="77777777" w:rsidR="00A144AC" w:rsidRPr="008A2460" w:rsidRDefault="00A144AC" w:rsidP="00084DB2">
      <w:pPr>
        <w:pStyle w:val="ListParagraph"/>
        <w:widowControl w:val="0"/>
        <w:numPr>
          <w:ilvl w:val="1"/>
          <w:numId w:val="19"/>
        </w:numPr>
        <w:spacing w:line="276" w:lineRule="auto"/>
        <w:ind w:left="1728"/>
        <w:contextualSpacing/>
        <w:rPr>
          <w:rFonts w:ascii="Times New Roman" w:hAnsi="Times New Roman"/>
          <w:i/>
          <w:iCs/>
          <w:sz w:val="20"/>
          <w:szCs w:val="20"/>
        </w:rPr>
      </w:pPr>
      <w:r w:rsidRPr="008A2460">
        <w:rPr>
          <w:rFonts w:ascii="Times New Roman" w:hAnsi="Times New Roman"/>
          <w:i/>
          <w:iCs/>
          <w:sz w:val="20"/>
          <w:szCs w:val="20"/>
        </w:rPr>
        <w:t xml:space="preserve">SSB channel enhancement is not </w:t>
      </w:r>
      <w:proofErr w:type="gramStart"/>
      <w:r w:rsidRPr="008A2460">
        <w:rPr>
          <w:rFonts w:ascii="Times New Roman" w:hAnsi="Times New Roman"/>
          <w:i/>
          <w:iCs/>
          <w:sz w:val="20"/>
          <w:szCs w:val="20"/>
        </w:rPr>
        <w:t>considered</w:t>
      </w:r>
      <w:proofErr w:type="gramEnd"/>
    </w:p>
    <w:p w14:paraId="0280F207" w14:textId="77777777" w:rsidR="00A144AC" w:rsidRPr="008A2460" w:rsidRDefault="00A144AC" w:rsidP="00084DB2">
      <w:pPr>
        <w:pStyle w:val="ListParagraph"/>
        <w:widowControl w:val="0"/>
        <w:numPr>
          <w:ilvl w:val="1"/>
          <w:numId w:val="19"/>
        </w:numPr>
        <w:spacing w:line="276" w:lineRule="auto"/>
        <w:ind w:left="1728"/>
        <w:contextualSpacing/>
        <w:rPr>
          <w:rFonts w:ascii="Times New Roman" w:hAnsi="Times New Roman"/>
          <w:i/>
          <w:iCs/>
          <w:sz w:val="20"/>
          <w:szCs w:val="20"/>
        </w:rPr>
      </w:pPr>
      <w:r w:rsidRPr="008A2460">
        <w:rPr>
          <w:rFonts w:ascii="Times New Roman" w:hAnsi="Times New Roman"/>
          <w:i/>
          <w:iCs/>
          <w:sz w:val="20"/>
          <w:szCs w:val="20"/>
        </w:rPr>
        <w:t xml:space="preserve">Antenna gain of UE shall be assumed to be -5.5dBi in case of smartphone in FR1-NTN, the UE is assumed to be a full duplex UE, and at least 2Rx are considered at the </w:t>
      </w:r>
      <w:proofErr w:type="gramStart"/>
      <w:r w:rsidRPr="008A2460">
        <w:rPr>
          <w:rFonts w:ascii="Times New Roman" w:hAnsi="Times New Roman"/>
          <w:i/>
          <w:iCs/>
          <w:sz w:val="20"/>
          <w:szCs w:val="20"/>
        </w:rPr>
        <w:t>UE</w:t>
      </w:r>
      <w:proofErr w:type="gramEnd"/>
    </w:p>
    <w:p w14:paraId="27D1A8E6" w14:textId="77777777" w:rsidR="00A144AC" w:rsidRPr="008A2460" w:rsidRDefault="00A144AC" w:rsidP="00084DB2">
      <w:pPr>
        <w:pStyle w:val="ListParagraph"/>
        <w:widowControl w:val="0"/>
        <w:numPr>
          <w:ilvl w:val="1"/>
          <w:numId w:val="19"/>
        </w:numPr>
        <w:spacing w:line="276" w:lineRule="auto"/>
        <w:ind w:left="1728"/>
        <w:contextualSpacing/>
        <w:rPr>
          <w:rFonts w:ascii="Times New Roman" w:hAnsi="Times New Roman"/>
          <w:i/>
          <w:iCs/>
          <w:sz w:val="20"/>
          <w:szCs w:val="20"/>
        </w:rPr>
      </w:pPr>
      <w:r w:rsidRPr="008A2460">
        <w:rPr>
          <w:rFonts w:ascii="Times New Roman" w:hAnsi="Times New Roman"/>
          <w:i/>
          <w:iCs/>
          <w:sz w:val="20"/>
          <w:szCs w:val="20"/>
        </w:rPr>
        <w:t xml:space="preserve">NGSO to be considered in priority: LEO Set-1 @ 600 </w:t>
      </w:r>
      <w:proofErr w:type="gramStart"/>
      <w:r w:rsidRPr="008A2460">
        <w:rPr>
          <w:rFonts w:ascii="Times New Roman" w:hAnsi="Times New Roman"/>
          <w:i/>
          <w:iCs/>
          <w:sz w:val="20"/>
          <w:szCs w:val="20"/>
        </w:rPr>
        <w:t>km</w:t>
      </w:r>
      <w:proofErr w:type="gramEnd"/>
    </w:p>
    <w:p w14:paraId="3149356F" w14:textId="77777777" w:rsidR="00A144AC" w:rsidRPr="008A2460" w:rsidRDefault="00A144AC" w:rsidP="00084DB2">
      <w:pPr>
        <w:pStyle w:val="ListParagraph"/>
        <w:widowControl w:val="0"/>
        <w:numPr>
          <w:ilvl w:val="1"/>
          <w:numId w:val="19"/>
        </w:numPr>
        <w:spacing w:line="276" w:lineRule="auto"/>
        <w:ind w:left="1728"/>
        <w:contextualSpacing/>
        <w:rPr>
          <w:rFonts w:ascii="Times New Roman" w:hAnsi="Times New Roman"/>
          <w:i/>
          <w:iCs/>
          <w:sz w:val="20"/>
          <w:szCs w:val="20"/>
        </w:rPr>
      </w:pPr>
      <w:r w:rsidRPr="008A2460">
        <w:rPr>
          <w:rFonts w:ascii="Times New Roman" w:hAnsi="Times New Roman"/>
          <w:i/>
          <w:iCs/>
          <w:sz w:val="20"/>
          <w:szCs w:val="20"/>
        </w:rPr>
        <w:t xml:space="preserve">Rel-18 network energy saving techniques should be considered as baseline in the system level </w:t>
      </w:r>
      <w:proofErr w:type="gramStart"/>
      <w:r w:rsidRPr="008A2460">
        <w:rPr>
          <w:rFonts w:ascii="Times New Roman" w:hAnsi="Times New Roman"/>
          <w:i/>
          <w:iCs/>
          <w:sz w:val="20"/>
          <w:szCs w:val="20"/>
        </w:rPr>
        <w:t>study</w:t>
      </w:r>
      <w:proofErr w:type="gramEnd"/>
    </w:p>
    <w:p w14:paraId="03D182A4" w14:textId="3B20C139" w:rsidR="004B6586" w:rsidRPr="008A2460" w:rsidRDefault="004B6586" w:rsidP="004F639A">
      <w:pPr>
        <w:spacing w:before="60" w:after="60"/>
        <w:ind w:left="288"/>
      </w:pPr>
    </w:p>
    <w:p w14:paraId="2300A905" w14:textId="711EB55C" w:rsidR="00146A8A" w:rsidRPr="008A2460" w:rsidRDefault="00B24A3E" w:rsidP="005E0B96">
      <w:bookmarkStart w:id="4" w:name="_Ref473802466"/>
      <w:bookmarkStart w:id="5" w:name="_Ref462669569"/>
      <w:r w:rsidRPr="008A2460">
        <w:t xml:space="preserve">In this contribution, </w:t>
      </w:r>
      <w:r w:rsidR="004B6586" w:rsidRPr="008A2460">
        <w:t xml:space="preserve">we </w:t>
      </w:r>
      <w:r w:rsidR="00EC403A" w:rsidRPr="008A2460">
        <w:t xml:space="preserve">discuss </w:t>
      </w:r>
      <w:r w:rsidR="00BB40A2" w:rsidRPr="008A2460">
        <w:t xml:space="preserve">potential mechanisms for power sharing among beams and </w:t>
      </w:r>
      <w:r w:rsidR="004F2704" w:rsidRPr="008A2460">
        <w:t xml:space="preserve">propose link and system level </w:t>
      </w:r>
      <w:r w:rsidR="00322351" w:rsidRPr="008A2460">
        <w:t xml:space="preserve">enhancements </w:t>
      </w:r>
      <w:r w:rsidR="004F2704" w:rsidRPr="008A2460">
        <w:t>for</w:t>
      </w:r>
      <w:r w:rsidR="00322351" w:rsidRPr="008A2460">
        <w:t xml:space="preserve"> flexible power sharing</w:t>
      </w:r>
      <w:r w:rsidR="00F7071E" w:rsidRPr="008A2460">
        <w:t xml:space="preserve">. </w:t>
      </w:r>
    </w:p>
    <w:p w14:paraId="64F20B43" w14:textId="77777777" w:rsidR="00084E5F" w:rsidRPr="008A2460" w:rsidRDefault="00084E5F" w:rsidP="00875CD2"/>
    <w:p w14:paraId="6789D734" w14:textId="63E2F108" w:rsidR="00FF6757" w:rsidRPr="008A2460" w:rsidRDefault="004F2704" w:rsidP="00176394">
      <w:pPr>
        <w:pStyle w:val="Heading1"/>
        <w:rPr>
          <w:lang w:val="en-US"/>
        </w:rPr>
      </w:pPr>
      <w:r w:rsidRPr="008A2460">
        <w:rPr>
          <w:lang w:val="en-US"/>
        </w:rPr>
        <w:t>Power sharing among satellite beams</w:t>
      </w:r>
    </w:p>
    <w:p w14:paraId="066A2F04" w14:textId="33480B81" w:rsidR="0081059B" w:rsidRPr="008A2460" w:rsidRDefault="007171AB" w:rsidP="00FF6757">
      <w:r w:rsidRPr="008A2460">
        <w:t>As shown in Figure 1</w:t>
      </w:r>
      <w:r w:rsidR="0081059B" w:rsidRPr="008A2460">
        <w:t xml:space="preserve">, </w:t>
      </w:r>
      <w:r w:rsidR="00DB5FE9" w:rsidRPr="008A2460">
        <w:t xml:space="preserve">Power sharing among beams can </w:t>
      </w:r>
      <w:r w:rsidR="00E23557" w:rsidRPr="008A2460">
        <w:t xml:space="preserve">be realized through </w:t>
      </w:r>
      <w:r w:rsidR="00BA6CA1" w:rsidRPr="008A2460">
        <w:t>time division mult</w:t>
      </w:r>
      <w:r w:rsidR="009F5BE6" w:rsidRPr="008A2460">
        <w:t>iplexing</w:t>
      </w:r>
      <w:r w:rsidR="003F73CC" w:rsidRPr="008A2460">
        <w:t xml:space="preserve"> (TDM)</w:t>
      </w:r>
      <w:r w:rsidR="009F5BE6" w:rsidRPr="008A2460">
        <w:t>, frequency division multiplexing</w:t>
      </w:r>
      <w:r w:rsidR="003F73CC" w:rsidRPr="008A2460">
        <w:t xml:space="preserve"> (FDM)</w:t>
      </w:r>
      <w:r w:rsidR="009F5BE6" w:rsidRPr="008A2460">
        <w:t xml:space="preserve">, </w:t>
      </w:r>
      <w:r w:rsidR="003F73CC" w:rsidRPr="008A2460">
        <w:t>reduced</w:t>
      </w:r>
      <w:r w:rsidR="00C11989" w:rsidRPr="008A2460">
        <w:t xml:space="preserve"> power spectral density</w:t>
      </w:r>
      <w:r w:rsidR="003F73CC" w:rsidRPr="008A2460">
        <w:t xml:space="preserve"> </w:t>
      </w:r>
      <w:r w:rsidR="00C11989" w:rsidRPr="008A2460">
        <w:t>(</w:t>
      </w:r>
      <w:r w:rsidR="00562125" w:rsidRPr="008A2460">
        <w:t>PSD</w:t>
      </w:r>
      <w:r w:rsidR="00C11989" w:rsidRPr="008A2460">
        <w:t>)</w:t>
      </w:r>
      <w:r w:rsidR="003F73CC" w:rsidRPr="008A2460">
        <w:t xml:space="preserve">, or </w:t>
      </w:r>
      <w:r w:rsidR="0030216F" w:rsidRPr="008A2460">
        <w:t>any combinations thereof</w:t>
      </w:r>
      <w:r w:rsidRPr="008A2460">
        <w:t xml:space="preserve">. </w:t>
      </w:r>
      <w:r w:rsidR="00562125" w:rsidRPr="008A2460">
        <w:t xml:space="preserve"> </w:t>
      </w:r>
    </w:p>
    <w:p w14:paraId="3C8E6439" w14:textId="77777777" w:rsidR="008D53CC" w:rsidRPr="008A2460" w:rsidRDefault="008D53CC" w:rsidP="008D53CC">
      <w:pPr>
        <w:keepNext/>
        <w:jc w:val="center"/>
      </w:pPr>
      <w:r w:rsidRPr="008A2460">
        <w:object w:dxaOrig="12757" w:dyaOrig="3085" w14:anchorId="1EF12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120.5pt" o:ole="">
            <v:imagedata r:id="rId11" o:title=""/>
          </v:shape>
          <o:OLEObject Type="Embed" ProgID="Visio.Drawing.15" ShapeID="_x0000_i1025" DrawAspect="Content" ObjectID="_1769757171" r:id="rId12"/>
        </w:object>
      </w:r>
    </w:p>
    <w:p w14:paraId="6FE2E1B9" w14:textId="5BB93897" w:rsidR="008D53CC" w:rsidRPr="008A2460" w:rsidRDefault="008D53CC" w:rsidP="008D53CC">
      <w:pPr>
        <w:pStyle w:val="Caption"/>
        <w:jc w:val="center"/>
      </w:pPr>
      <w:r w:rsidRPr="008A2460">
        <w:t xml:space="preserve">Figure </w:t>
      </w:r>
      <w:fldSimple w:instr=" SEQ Figure \* ARABIC ">
        <w:r w:rsidR="00035F8E" w:rsidRPr="008A2460">
          <w:rPr>
            <w:noProof/>
          </w:rPr>
          <w:t>1</w:t>
        </w:r>
      </w:fldSimple>
      <w:r w:rsidRPr="008A2460">
        <w:t>. Means for power</w:t>
      </w:r>
      <w:r w:rsidR="00F5293A" w:rsidRPr="008A2460">
        <w:t xml:space="preserve"> sharing</w:t>
      </w:r>
      <w:r w:rsidRPr="008A2460">
        <w:t xml:space="preserve"> among two satellite beams</w:t>
      </w:r>
      <w:r w:rsidR="00F5293A" w:rsidRPr="008A2460">
        <w:t>.</w:t>
      </w:r>
    </w:p>
    <w:p w14:paraId="6CD9F3B4" w14:textId="77777777" w:rsidR="00B34575" w:rsidRPr="008A2460" w:rsidRDefault="00B34575" w:rsidP="00FF6757"/>
    <w:p w14:paraId="1AD58509" w14:textId="77777777" w:rsidR="009A2092" w:rsidRPr="008A2460" w:rsidRDefault="00B34575" w:rsidP="00FF6757">
      <w:r w:rsidRPr="008A2460">
        <w:t>Existing NR specification allow</w:t>
      </w:r>
      <w:r w:rsidR="009D4581" w:rsidRPr="008A2460">
        <w:t>s</w:t>
      </w:r>
      <w:r w:rsidRPr="008A2460">
        <w:t xml:space="preserve"> flexible </w:t>
      </w:r>
      <w:r w:rsidR="00A36B84" w:rsidRPr="008A2460">
        <w:t xml:space="preserve">power sharing through TDM, FDM, and </w:t>
      </w:r>
      <w:r w:rsidR="0022448A" w:rsidRPr="008A2460">
        <w:t xml:space="preserve">reduced PSD. </w:t>
      </w:r>
      <w:r w:rsidR="009A2092" w:rsidRPr="008A2460">
        <w:t>Below we discuss limits of the aforementioned mechanisms.</w:t>
      </w:r>
    </w:p>
    <w:p w14:paraId="4F6EDDAB" w14:textId="6073D09F" w:rsidR="00952315" w:rsidRPr="008A2460" w:rsidRDefault="009A2092" w:rsidP="001B21E4">
      <w:pPr>
        <w:pStyle w:val="ListParagraph"/>
        <w:numPr>
          <w:ilvl w:val="0"/>
          <w:numId w:val="24"/>
        </w:numPr>
        <w:rPr>
          <w:rFonts w:ascii="Times New Roman" w:hAnsi="Times New Roman"/>
          <w:sz w:val="20"/>
          <w:szCs w:val="20"/>
        </w:rPr>
      </w:pPr>
      <w:r w:rsidRPr="008A2460">
        <w:rPr>
          <w:rFonts w:ascii="Times New Roman" w:hAnsi="Times New Roman"/>
          <w:b/>
          <w:bCs/>
          <w:sz w:val="20"/>
          <w:szCs w:val="20"/>
        </w:rPr>
        <w:t>TDM:</w:t>
      </w:r>
      <w:r w:rsidRPr="008A2460">
        <w:rPr>
          <w:rFonts w:ascii="Times New Roman" w:hAnsi="Times New Roman"/>
          <w:sz w:val="20"/>
          <w:szCs w:val="20"/>
        </w:rPr>
        <w:t xml:space="preserve"> </w:t>
      </w:r>
      <w:r w:rsidR="00037CAC" w:rsidRPr="008A2460">
        <w:rPr>
          <w:rFonts w:ascii="Times New Roman" w:hAnsi="Times New Roman"/>
          <w:sz w:val="20"/>
          <w:szCs w:val="20"/>
        </w:rPr>
        <w:t>A satellite beam must maintain a minim</w:t>
      </w:r>
      <w:r w:rsidR="005476BF" w:rsidRPr="008A2460">
        <w:rPr>
          <w:rFonts w:ascii="Times New Roman" w:hAnsi="Times New Roman"/>
          <w:sz w:val="20"/>
          <w:szCs w:val="20"/>
        </w:rPr>
        <w:t>um duty cycle according to the NR</w:t>
      </w:r>
      <w:r w:rsidR="00C11989" w:rsidRPr="008A2460">
        <w:rPr>
          <w:rFonts w:ascii="Times New Roman" w:hAnsi="Times New Roman"/>
          <w:sz w:val="20"/>
          <w:szCs w:val="20"/>
        </w:rPr>
        <w:t xml:space="preserve"> specifications</w:t>
      </w:r>
      <w:r w:rsidR="005476BF" w:rsidRPr="008A2460">
        <w:rPr>
          <w:rFonts w:ascii="Times New Roman" w:hAnsi="Times New Roman"/>
          <w:sz w:val="20"/>
          <w:szCs w:val="20"/>
        </w:rPr>
        <w:t xml:space="preserve">. For instance, SSB must be transmitted once every 20 </w:t>
      </w:r>
      <w:proofErr w:type="spellStart"/>
      <w:r w:rsidR="005476BF" w:rsidRPr="008A2460">
        <w:rPr>
          <w:rFonts w:ascii="Times New Roman" w:hAnsi="Times New Roman"/>
          <w:sz w:val="20"/>
          <w:szCs w:val="20"/>
        </w:rPr>
        <w:t>ms</w:t>
      </w:r>
      <w:proofErr w:type="spellEnd"/>
      <w:r w:rsidR="005476BF" w:rsidRPr="008A2460">
        <w:rPr>
          <w:rFonts w:ascii="Times New Roman" w:hAnsi="Times New Roman"/>
          <w:sz w:val="20"/>
          <w:szCs w:val="20"/>
        </w:rPr>
        <w:t xml:space="preserve"> </w:t>
      </w:r>
      <w:r w:rsidR="00F416E7" w:rsidRPr="008A2460">
        <w:rPr>
          <w:rFonts w:ascii="Times New Roman" w:hAnsi="Times New Roman"/>
          <w:sz w:val="20"/>
          <w:szCs w:val="20"/>
        </w:rPr>
        <w:t xml:space="preserve">(which </w:t>
      </w:r>
      <w:r w:rsidR="005476BF" w:rsidRPr="008A2460">
        <w:rPr>
          <w:rFonts w:ascii="Times New Roman" w:hAnsi="Times New Roman"/>
          <w:sz w:val="20"/>
          <w:szCs w:val="20"/>
        </w:rPr>
        <w:t xml:space="preserve">can be extended to 160 </w:t>
      </w:r>
      <w:proofErr w:type="spellStart"/>
      <w:r w:rsidR="005476BF" w:rsidRPr="008A2460">
        <w:rPr>
          <w:rFonts w:ascii="Times New Roman" w:hAnsi="Times New Roman"/>
          <w:sz w:val="20"/>
          <w:szCs w:val="20"/>
        </w:rPr>
        <w:t>ms</w:t>
      </w:r>
      <w:proofErr w:type="spellEnd"/>
      <w:r w:rsidR="005476BF" w:rsidRPr="008A2460">
        <w:rPr>
          <w:rFonts w:ascii="Times New Roman" w:hAnsi="Times New Roman"/>
          <w:sz w:val="20"/>
          <w:szCs w:val="20"/>
        </w:rPr>
        <w:t xml:space="preserve"> if only connected UEs are to be served</w:t>
      </w:r>
      <w:r w:rsidR="00F416E7" w:rsidRPr="008A2460">
        <w:rPr>
          <w:rFonts w:ascii="Times New Roman" w:hAnsi="Times New Roman"/>
          <w:sz w:val="20"/>
          <w:szCs w:val="20"/>
        </w:rPr>
        <w:t>)</w:t>
      </w:r>
      <w:r w:rsidR="005476BF" w:rsidRPr="008A2460">
        <w:rPr>
          <w:rFonts w:ascii="Times New Roman" w:hAnsi="Times New Roman"/>
          <w:sz w:val="20"/>
          <w:szCs w:val="20"/>
        </w:rPr>
        <w:t xml:space="preserve">. </w:t>
      </w:r>
      <w:r w:rsidR="001425BC" w:rsidRPr="008A2460">
        <w:rPr>
          <w:rFonts w:ascii="Times New Roman" w:hAnsi="Times New Roman"/>
          <w:sz w:val="20"/>
          <w:szCs w:val="20"/>
        </w:rPr>
        <w:t xml:space="preserve">In addition, </w:t>
      </w:r>
      <w:r w:rsidR="006A7BA2" w:rsidRPr="008A2460">
        <w:rPr>
          <w:rFonts w:ascii="Times New Roman" w:hAnsi="Times New Roman"/>
          <w:sz w:val="20"/>
          <w:szCs w:val="20"/>
        </w:rPr>
        <w:t xml:space="preserve">SIB1 is transmitted every 160 </w:t>
      </w:r>
      <w:proofErr w:type="spellStart"/>
      <w:r w:rsidR="006A7BA2" w:rsidRPr="008A2460">
        <w:rPr>
          <w:rFonts w:ascii="Times New Roman" w:hAnsi="Times New Roman"/>
          <w:sz w:val="20"/>
          <w:szCs w:val="20"/>
        </w:rPr>
        <w:t>ms</w:t>
      </w:r>
      <w:proofErr w:type="spellEnd"/>
      <w:r w:rsidR="00DF589E" w:rsidRPr="008A2460">
        <w:rPr>
          <w:rFonts w:ascii="Times New Roman" w:hAnsi="Times New Roman"/>
          <w:sz w:val="20"/>
          <w:szCs w:val="20"/>
        </w:rPr>
        <w:t xml:space="preserve"> with variable repetition periodicities</w:t>
      </w:r>
      <w:r w:rsidR="0075083F" w:rsidRPr="008A2460">
        <w:rPr>
          <w:rFonts w:ascii="Times New Roman" w:hAnsi="Times New Roman"/>
          <w:sz w:val="20"/>
          <w:szCs w:val="20"/>
        </w:rPr>
        <w:t xml:space="preserve"> within a 160 </w:t>
      </w:r>
      <w:proofErr w:type="spellStart"/>
      <w:r w:rsidR="0075083F" w:rsidRPr="008A2460">
        <w:rPr>
          <w:rFonts w:ascii="Times New Roman" w:hAnsi="Times New Roman"/>
          <w:sz w:val="20"/>
          <w:szCs w:val="20"/>
        </w:rPr>
        <w:t>ms</w:t>
      </w:r>
      <w:proofErr w:type="spellEnd"/>
      <w:r w:rsidR="0075083F" w:rsidRPr="008A2460">
        <w:rPr>
          <w:rFonts w:ascii="Times New Roman" w:hAnsi="Times New Roman"/>
          <w:sz w:val="20"/>
          <w:szCs w:val="20"/>
        </w:rPr>
        <w:t xml:space="preserve"> duration. </w:t>
      </w:r>
    </w:p>
    <w:p w14:paraId="7E8AAE49" w14:textId="77777777" w:rsidR="00C11989" w:rsidRPr="008A2460" w:rsidRDefault="00C11989" w:rsidP="00C11989">
      <w:pPr>
        <w:pStyle w:val="ListParagraph"/>
        <w:rPr>
          <w:rFonts w:ascii="Times New Roman" w:hAnsi="Times New Roman"/>
          <w:sz w:val="20"/>
          <w:szCs w:val="20"/>
        </w:rPr>
      </w:pPr>
    </w:p>
    <w:p w14:paraId="4D75C21E" w14:textId="2472B5F8" w:rsidR="00B71EC8" w:rsidRPr="008A2460" w:rsidRDefault="00952315" w:rsidP="001B21E4">
      <w:pPr>
        <w:pStyle w:val="ListParagraph"/>
        <w:numPr>
          <w:ilvl w:val="0"/>
          <w:numId w:val="24"/>
        </w:numPr>
        <w:rPr>
          <w:rFonts w:ascii="Times New Roman" w:hAnsi="Times New Roman"/>
          <w:sz w:val="20"/>
          <w:szCs w:val="20"/>
        </w:rPr>
      </w:pPr>
      <w:r w:rsidRPr="008A2460">
        <w:rPr>
          <w:rFonts w:ascii="Times New Roman" w:hAnsi="Times New Roman"/>
          <w:b/>
          <w:bCs/>
          <w:sz w:val="20"/>
          <w:szCs w:val="20"/>
        </w:rPr>
        <w:t xml:space="preserve">FDM: </w:t>
      </w:r>
      <w:r w:rsidR="00866A1B" w:rsidRPr="008A2460">
        <w:rPr>
          <w:rFonts w:ascii="Times New Roman" w:hAnsi="Times New Roman"/>
          <w:sz w:val="20"/>
          <w:szCs w:val="20"/>
        </w:rPr>
        <w:t>SSB has 20 RBs</w:t>
      </w:r>
      <w:r w:rsidR="0023632B" w:rsidRPr="008A2460">
        <w:rPr>
          <w:rFonts w:ascii="Times New Roman" w:hAnsi="Times New Roman"/>
          <w:sz w:val="20"/>
          <w:szCs w:val="20"/>
        </w:rPr>
        <w:t xml:space="preserve"> or about 3.6 MHz with 15 </w:t>
      </w:r>
      <w:proofErr w:type="spellStart"/>
      <w:r w:rsidR="0023632B" w:rsidRPr="008A2460">
        <w:rPr>
          <w:rFonts w:ascii="Times New Roman" w:hAnsi="Times New Roman"/>
          <w:sz w:val="20"/>
          <w:szCs w:val="20"/>
        </w:rPr>
        <w:t>KHz</w:t>
      </w:r>
      <w:proofErr w:type="spellEnd"/>
      <w:r w:rsidR="0023632B" w:rsidRPr="008A2460">
        <w:rPr>
          <w:rFonts w:ascii="Times New Roman" w:hAnsi="Times New Roman"/>
          <w:sz w:val="20"/>
          <w:szCs w:val="20"/>
        </w:rPr>
        <w:t xml:space="preserve"> SCS</w:t>
      </w:r>
      <w:r w:rsidR="003E44FA" w:rsidRPr="008A2460">
        <w:rPr>
          <w:rFonts w:ascii="Times New Roman" w:hAnsi="Times New Roman"/>
          <w:sz w:val="20"/>
          <w:szCs w:val="20"/>
        </w:rPr>
        <w:t>, which also def</w:t>
      </w:r>
      <w:r w:rsidR="009F2C48" w:rsidRPr="008A2460">
        <w:rPr>
          <w:rFonts w:ascii="Times New Roman" w:hAnsi="Times New Roman"/>
          <w:sz w:val="20"/>
          <w:szCs w:val="20"/>
        </w:rPr>
        <w:t>ines the minimal bandwidth for a BWP</w:t>
      </w:r>
      <w:r w:rsidR="00104766" w:rsidRPr="008A2460">
        <w:rPr>
          <w:rFonts w:ascii="Times New Roman" w:hAnsi="Times New Roman"/>
          <w:sz w:val="20"/>
          <w:szCs w:val="20"/>
        </w:rPr>
        <w:t xml:space="preserve">. For </w:t>
      </w:r>
      <w:r w:rsidR="00EA6F80" w:rsidRPr="008A2460">
        <w:rPr>
          <w:rFonts w:ascii="Times New Roman" w:hAnsi="Times New Roman"/>
          <w:sz w:val="20"/>
          <w:szCs w:val="20"/>
        </w:rPr>
        <w:t xml:space="preserve">15 kHz SCS, </w:t>
      </w:r>
      <w:r w:rsidR="001628B5" w:rsidRPr="008A2460">
        <w:rPr>
          <w:rFonts w:ascii="Times New Roman" w:hAnsi="Times New Roman"/>
          <w:sz w:val="20"/>
          <w:szCs w:val="20"/>
        </w:rPr>
        <w:t>the minimal BW for COR</w:t>
      </w:r>
      <w:r w:rsidR="00C11989" w:rsidRPr="008A2460">
        <w:rPr>
          <w:rFonts w:ascii="Times New Roman" w:hAnsi="Times New Roman"/>
          <w:sz w:val="20"/>
          <w:szCs w:val="20"/>
        </w:rPr>
        <w:t>E</w:t>
      </w:r>
      <w:r w:rsidR="001628B5" w:rsidRPr="008A2460">
        <w:rPr>
          <w:rFonts w:ascii="Times New Roman" w:hAnsi="Times New Roman"/>
          <w:sz w:val="20"/>
          <w:szCs w:val="20"/>
        </w:rPr>
        <w:t>SET 0 is 24 RBs</w:t>
      </w:r>
      <w:r w:rsidR="00EA6F80" w:rsidRPr="008A2460">
        <w:rPr>
          <w:rFonts w:ascii="Times New Roman" w:hAnsi="Times New Roman"/>
          <w:sz w:val="20"/>
          <w:szCs w:val="20"/>
        </w:rPr>
        <w:t xml:space="preserve"> or 4.32 </w:t>
      </w:r>
      <w:proofErr w:type="spellStart"/>
      <w:r w:rsidR="00EA6F80" w:rsidRPr="008A2460">
        <w:rPr>
          <w:rFonts w:ascii="Times New Roman" w:hAnsi="Times New Roman"/>
          <w:sz w:val="20"/>
          <w:szCs w:val="20"/>
        </w:rPr>
        <w:t>M</w:t>
      </w:r>
      <w:r w:rsidR="00E21982" w:rsidRPr="008A2460">
        <w:rPr>
          <w:rFonts w:ascii="Times New Roman" w:hAnsi="Times New Roman"/>
          <w:sz w:val="20"/>
          <w:szCs w:val="20"/>
        </w:rPr>
        <w:t>H</w:t>
      </w:r>
      <w:r w:rsidR="00EA6F80" w:rsidRPr="008A2460">
        <w:rPr>
          <w:rFonts w:ascii="Times New Roman" w:hAnsi="Times New Roman"/>
          <w:sz w:val="20"/>
          <w:szCs w:val="20"/>
        </w:rPr>
        <w:t>z</w:t>
      </w:r>
      <w:r w:rsidR="001628B5" w:rsidRPr="008A2460">
        <w:rPr>
          <w:rFonts w:ascii="Times New Roman" w:hAnsi="Times New Roman"/>
          <w:sz w:val="20"/>
          <w:szCs w:val="20"/>
        </w:rPr>
        <w:t>.</w:t>
      </w:r>
      <w:proofErr w:type="spellEnd"/>
      <w:r w:rsidR="001628B5" w:rsidRPr="008A2460">
        <w:rPr>
          <w:rFonts w:ascii="Times New Roman" w:hAnsi="Times New Roman"/>
          <w:sz w:val="20"/>
          <w:szCs w:val="20"/>
        </w:rPr>
        <w:t xml:space="preserve"> </w:t>
      </w:r>
      <w:r w:rsidR="002B1BD2" w:rsidRPr="008A2460">
        <w:rPr>
          <w:rFonts w:ascii="Times New Roman" w:hAnsi="Times New Roman"/>
          <w:sz w:val="20"/>
          <w:szCs w:val="20"/>
        </w:rPr>
        <w:t>A</w:t>
      </w:r>
      <w:r w:rsidR="008D1F80" w:rsidRPr="008A2460">
        <w:rPr>
          <w:rFonts w:ascii="Times New Roman" w:hAnsi="Times New Roman"/>
          <w:sz w:val="20"/>
          <w:szCs w:val="20"/>
        </w:rPr>
        <w:t xml:space="preserve"> </w:t>
      </w:r>
      <w:proofErr w:type="gramStart"/>
      <w:r w:rsidR="008D1F80" w:rsidRPr="008A2460">
        <w:rPr>
          <w:rFonts w:ascii="Times New Roman" w:hAnsi="Times New Roman"/>
          <w:sz w:val="20"/>
          <w:szCs w:val="20"/>
        </w:rPr>
        <w:t>COR</w:t>
      </w:r>
      <w:r w:rsidR="00C11989" w:rsidRPr="008A2460">
        <w:rPr>
          <w:rFonts w:ascii="Times New Roman" w:hAnsi="Times New Roman"/>
          <w:sz w:val="20"/>
          <w:szCs w:val="20"/>
        </w:rPr>
        <w:t>E</w:t>
      </w:r>
      <w:r w:rsidR="008D1F80" w:rsidRPr="008A2460">
        <w:rPr>
          <w:rFonts w:ascii="Times New Roman" w:hAnsi="Times New Roman"/>
          <w:sz w:val="20"/>
          <w:szCs w:val="20"/>
        </w:rPr>
        <w:t xml:space="preserve">SET </w:t>
      </w:r>
      <w:r w:rsidR="001D7F39" w:rsidRPr="008A2460">
        <w:rPr>
          <w:rFonts w:ascii="Times New Roman" w:hAnsi="Times New Roman"/>
          <w:sz w:val="20"/>
          <w:szCs w:val="20"/>
        </w:rPr>
        <w:t xml:space="preserve"> with</w:t>
      </w:r>
      <w:proofErr w:type="gramEnd"/>
      <w:r w:rsidR="001D7F39" w:rsidRPr="008A2460">
        <w:rPr>
          <w:rFonts w:ascii="Times New Roman" w:hAnsi="Times New Roman"/>
          <w:sz w:val="20"/>
          <w:szCs w:val="20"/>
        </w:rPr>
        <w:t xml:space="preserve"> 24 RBs and </w:t>
      </w:r>
      <w:r w:rsidR="002B4827" w:rsidRPr="008A2460">
        <w:rPr>
          <w:rFonts w:ascii="Times New Roman" w:hAnsi="Times New Roman"/>
          <w:sz w:val="20"/>
          <w:szCs w:val="20"/>
        </w:rPr>
        <w:t>2</w:t>
      </w:r>
      <w:r w:rsidR="001D7F39" w:rsidRPr="008A2460">
        <w:rPr>
          <w:rFonts w:ascii="Times New Roman" w:hAnsi="Times New Roman"/>
          <w:sz w:val="20"/>
          <w:szCs w:val="20"/>
        </w:rPr>
        <w:t xml:space="preserve"> symbo</w:t>
      </w:r>
      <w:r w:rsidR="008D1F80" w:rsidRPr="008A2460">
        <w:rPr>
          <w:rFonts w:ascii="Times New Roman" w:hAnsi="Times New Roman"/>
          <w:sz w:val="20"/>
          <w:szCs w:val="20"/>
        </w:rPr>
        <w:t>ls</w:t>
      </w:r>
      <w:r w:rsidR="00534D99" w:rsidRPr="008A2460">
        <w:rPr>
          <w:rFonts w:ascii="Times New Roman" w:hAnsi="Times New Roman"/>
          <w:sz w:val="20"/>
          <w:szCs w:val="20"/>
        </w:rPr>
        <w:t xml:space="preserve"> has only </w:t>
      </w:r>
      <w:r w:rsidR="00104630" w:rsidRPr="008A2460">
        <w:rPr>
          <w:rFonts w:ascii="Times New Roman" w:hAnsi="Times New Roman"/>
          <w:sz w:val="20"/>
          <w:szCs w:val="20"/>
        </w:rPr>
        <w:t xml:space="preserve">8 </w:t>
      </w:r>
      <w:r w:rsidR="00B71EC8" w:rsidRPr="008A2460">
        <w:rPr>
          <w:rFonts w:ascii="Times New Roman" w:hAnsi="Times New Roman"/>
          <w:sz w:val="20"/>
          <w:szCs w:val="20"/>
        </w:rPr>
        <w:t xml:space="preserve">CCEs and </w:t>
      </w:r>
      <w:r w:rsidR="00104630" w:rsidRPr="008A2460">
        <w:rPr>
          <w:rFonts w:ascii="Times New Roman" w:hAnsi="Times New Roman"/>
          <w:sz w:val="20"/>
          <w:szCs w:val="20"/>
        </w:rPr>
        <w:t>is just enough for a PDCCH with</w:t>
      </w:r>
      <w:r w:rsidR="00B71EC8" w:rsidRPr="008A2460">
        <w:rPr>
          <w:rFonts w:ascii="Times New Roman" w:hAnsi="Times New Roman"/>
          <w:sz w:val="20"/>
          <w:szCs w:val="20"/>
        </w:rPr>
        <w:t xml:space="preserve"> </w:t>
      </w:r>
      <w:r w:rsidR="00DB3E6E" w:rsidRPr="008A2460">
        <w:rPr>
          <w:rFonts w:ascii="Times New Roman" w:hAnsi="Times New Roman"/>
          <w:sz w:val="20"/>
          <w:szCs w:val="20"/>
        </w:rPr>
        <w:t>a</w:t>
      </w:r>
      <w:r w:rsidR="00B71EC8" w:rsidRPr="008A2460">
        <w:rPr>
          <w:rFonts w:ascii="Times New Roman" w:hAnsi="Times New Roman"/>
          <w:sz w:val="20"/>
          <w:szCs w:val="20"/>
        </w:rPr>
        <w:t xml:space="preserve">ggregation level </w:t>
      </w:r>
      <w:r w:rsidR="00DB3E6E" w:rsidRPr="008A2460">
        <w:rPr>
          <w:rFonts w:ascii="Times New Roman" w:hAnsi="Times New Roman"/>
          <w:sz w:val="20"/>
          <w:szCs w:val="20"/>
        </w:rPr>
        <w:t xml:space="preserve">(AL) </w:t>
      </w:r>
      <w:r w:rsidR="00104630" w:rsidRPr="008A2460">
        <w:rPr>
          <w:rFonts w:ascii="Times New Roman" w:hAnsi="Times New Roman"/>
          <w:sz w:val="20"/>
          <w:szCs w:val="20"/>
        </w:rPr>
        <w:t>8</w:t>
      </w:r>
      <w:r w:rsidR="00B71EC8" w:rsidRPr="008A2460">
        <w:rPr>
          <w:rFonts w:ascii="Times New Roman" w:hAnsi="Times New Roman"/>
          <w:sz w:val="20"/>
          <w:szCs w:val="20"/>
        </w:rPr>
        <w:t>.</w:t>
      </w:r>
      <w:r w:rsidR="00D65F52" w:rsidRPr="008A2460">
        <w:rPr>
          <w:rFonts w:ascii="Times New Roman" w:hAnsi="Times New Roman"/>
          <w:sz w:val="20"/>
          <w:szCs w:val="20"/>
        </w:rPr>
        <w:t xml:space="preserve"> </w:t>
      </w:r>
      <w:r w:rsidR="003436CF" w:rsidRPr="008A2460">
        <w:rPr>
          <w:rFonts w:ascii="Times New Roman" w:hAnsi="Times New Roman"/>
          <w:sz w:val="20"/>
          <w:szCs w:val="20"/>
        </w:rPr>
        <w:t>The transmission bandwidth of PDSCH</w:t>
      </w:r>
      <w:r w:rsidR="0039346F" w:rsidRPr="008A2460">
        <w:rPr>
          <w:rFonts w:ascii="Times New Roman" w:hAnsi="Times New Roman"/>
          <w:sz w:val="20"/>
          <w:szCs w:val="20"/>
        </w:rPr>
        <w:t xml:space="preserve"> can be smaller and </w:t>
      </w:r>
      <w:r w:rsidR="003436CF" w:rsidRPr="008A2460">
        <w:rPr>
          <w:rFonts w:ascii="Times New Roman" w:hAnsi="Times New Roman"/>
          <w:sz w:val="20"/>
          <w:szCs w:val="20"/>
        </w:rPr>
        <w:t xml:space="preserve">is up to </w:t>
      </w:r>
      <w:proofErr w:type="spellStart"/>
      <w:r w:rsidR="003436CF" w:rsidRPr="008A2460">
        <w:rPr>
          <w:rFonts w:ascii="Times New Roman" w:hAnsi="Times New Roman"/>
          <w:sz w:val="20"/>
          <w:szCs w:val="20"/>
        </w:rPr>
        <w:t>gNB</w:t>
      </w:r>
      <w:proofErr w:type="spellEnd"/>
      <w:r w:rsidR="003436CF" w:rsidRPr="008A2460">
        <w:rPr>
          <w:rFonts w:ascii="Times New Roman" w:hAnsi="Times New Roman"/>
          <w:sz w:val="20"/>
          <w:szCs w:val="20"/>
        </w:rPr>
        <w:t xml:space="preserve"> scheduling. </w:t>
      </w:r>
    </w:p>
    <w:p w14:paraId="4796DFA9" w14:textId="77777777" w:rsidR="00C11989" w:rsidRPr="008A2460" w:rsidRDefault="00C11989" w:rsidP="00C11989">
      <w:pPr>
        <w:pStyle w:val="ListParagraph"/>
        <w:rPr>
          <w:rFonts w:ascii="Times New Roman" w:hAnsi="Times New Roman"/>
          <w:sz w:val="20"/>
          <w:szCs w:val="20"/>
        </w:rPr>
      </w:pPr>
    </w:p>
    <w:p w14:paraId="1CC481C4" w14:textId="058BE569" w:rsidR="00B35F0C" w:rsidRPr="008A2460" w:rsidRDefault="00B35F0C" w:rsidP="001B21E4">
      <w:pPr>
        <w:pStyle w:val="ListParagraph"/>
        <w:numPr>
          <w:ilvl w:val="0"/>
          <w:numId w:val="24"/>
        </w:numPr>
        <w:rPr>
          <w:rFonts w:ascii="Times New Roman" w:hAnsi="Times New Roman"/>
          <w:sz w:val="20"/>
          <w:szCs w:val="20"/>
        </w:rPr>
      </w:pPr>
      <w:r w:rsidRPr="008A2460">
        <w:rPr>
          <w:rFonts w:ascii="Times New Roman" w:hAnsi="Times New Roman"/>
          <w:b/>
          <w:bCs/>
          <w:sz w:val="20"/>
          <w:szCs w:val="20"/>
        </w:rPr>
        <w:t>Reduced PSD:</w:t>
      </w:r>
      <w:r w:rsidRPr="008A2460">
        <w:rPr>
          <w:rFonts w:ascii="Times New Roman" w:hAnsi="Times New Roman"/>
          <w:sz w:val="20"/>
          <w:szCs w:val="20"/>
        </w:rPr>
        <w:t xml:space="preserve"> </w:t>
      </w:r>
      <w:r w:rsidR="006451E7" w:rsidRPr="008A2460">
        <w:rPr>
          <w:rFonts w:ascii="Times New Roman" w:hAnsi="Times New Roman"/>
          <w:sz w:val="20"/>
          <w:szCs w:val="20"/>
        </w:rPr>
        <w:t xml:space="preserve">Reducing the PSD of each satellite beam is also </w:t>
      </w:r>
      <w:r w:rsidR="004233C6" w:rsidRPr="008A2460">
        <w:rPr>
          <w:rFonts w:ascii="Times New Roman" w:hAnsi="Times New Roman"/>
          <w:sz w:val="20"/>
          <w:szCs w:val="20"/>
        </w:rPr>
        <w:t xml:space="preserve">an effective way of allowing power sharing among beams. At low SNR, however, </w:t>
      </w:r>
      <w:r w:rsidR="00160888" w:rsidRPr="008A2460">
        <w:rPr>
          <w:rFonts w:ascii="Times New Roman" w:hAnsi="Times New Roman"/>
          <w:sz w:val="20"/>
          <w:szCs w:val="20"/>
        </w:rPr>
        <w:t xml:space="preserve">reducing PSD </w:t>
      </w:r>
      <w:r w:rsidR="00CE1216" w:rsidRPr="008A2460">
        <w:rPr>
          <w:rFonts w:ascii="Times New Roman" w:hAnsi="Times New Roman"/>
          <w:sz w:val="20"/>
          <w:szCs w:val="20"/>
        </w:rPr>
        <w:t xml:space="preserve">to the level </w:t>
      </w:r>
      <w:r w:rsidR="000C7C5D" w:rsidRPr="008A2460">
        <w:rPr>
          <w:rFonts w:ascii="Times New Roman" w:hAnsi="Times New Roman"/>
          <w:sz w:val="20"/>
          <w:szCs w:val="20"/>
        </w:rPr>
        <w:t xml:space="preserve">that requires </w:t>
      </w:r>
      <w:r w:rsidR="009824EF" w:rsidRPr="008A2460">
        <w:rPr>
          <w:rFonts w:ascii="Times New Roman" w:hAnsi="Times New Roman"/>
          <w:sz w:val="20"/>
          <w:szCs w:val="20"/>
        </w:rPr>
        <w:t xml:space="preserve">excessive </w:t>
      </w:r>
      <w:r w:rsidR="00CE1216" w:rsidRPr="008A2460">
        <w:rPr>
          <w:rFonts w:ascii="Times New Roman" w:hAnsi="Times New Roman"/>
          <w:sz w:val="20"/>
          <w:szCs w:val="20"/>
        </w:rPr>
        <w:t xml:space="preserve">repetitions </w:t>
      </w:r>
      <w:r w:rsidR="000C7C5D" w:rsidRPr="008A2460">
        <w:rPr>
          <w:rFonts w:ascii="Times New Roman" w:hAnsi="Times New Roman"/>
          <w:sz w:val="20"/>
          <w:szCs w:val="20"/>
        </w:rPr>
        <w:t xml:space="preserve">is no longer an effective way. </w:t>
      </w:r>
      <w:r w:rsidR="0054582D" w:rsidRPr="008A2460">
        <w:rPr>
          <w:rFonts w:ascii="Times New Roman" w:hAnsi="Times New Roman"/>
          <w:sz w:val="20"/>
          <w:szCs w:val="20"/>
        </w:rPr>
        <w:t xml:space="preserve">At this level, every </w:t>
      </w:r>
      <w:r w:rsidR="003D7EA8" w:rsidRPr="008A2460">
        <w:rPr>
          <w:rFonts w:ascii="Times New Roman" w:hAnsi="Times New Roman"/>
          <w:sz w:val="20"/>
          <w:szCs w:val="20"/>
        </w:rPr>
        <w:t xml:space="preserve">3dB </w:t>
      </w:r>
      <w:r w:rsidR="0054582D" w:rsidRPr="008A2460">
        <w:rPr>
          <w:rFonts w:ascii="Times New Roman" w:hAnsi="Times New Roman"/>
          <w:sz w:val="20"/>
          <w:szCs w:val="20"/>
        </w:rPr>
        <w:t xml:space="preserve">reduction </w:t>
      </w:r>
      <w:r w:rsidR="00766666" w:rsidRPr="008A2460">
        <w:rPr>
          <w:rFonts w:ascii="Times New Roman" w:hAnsi="Times New Roman"/>
          <w:sz w:val="20"/>
          <w:szCs w:val="20"/>
        </w:rPr>
        <w:t xml:space="preserve">of PSD </w:t>
      </w:r>
      <w:r w:rsidR="00C11989" w:rsidRPr="008A2460">
        <w:rPr>
          <w:rFonts w:ascii="Times New Roman" w:hAnsi="Times New Roman"/>
          <w:sz w:val="20"/>
          <w:szCs w:val="20"/>
        </w:rPr>
        <w:t>requires</w:t>
      </w:r>
      <w:r w:rsidR="00766666" w:rsidRPr="008A2460">
        <w:rPr>
          <w:rFonts w:ascii="Times New Roman" w:hAnsi="Times New Roman"/>
          <w:sz w:val="20"/>
          <w:szCs w:val="20"/>
        </w:rPr>
        <w:t xml:space="preserve"> a doubling of the number of repetitions in time or frequency</w:t>
      </w:r>
      <w:r w:rsidR="00D065FB" w:rsidRPr="008A2460">
        <w:rPr>
          <w:rFonts w:ascii="Times New Roman" w:hAnsi="Times New Roman"/>
          <w:sz w:val="20"/>
          <w:szCs w:val="20"/>
        </w:rPr>
        <w:t xml:space="preserve"> under the constraint of </w:t>
      </w:r>
      <w:r w:rsidR="00655B03" w:rsidRPr="008A2460">
        <w:rPr>
          <w:rFonts w:ascii="Times New Roman" w:hAnsi="Times New Roman"/>
          <w:sz w:val="20"/>
          <w:szCs w:val="20"/>
        </w:rPr>
        <w:t>a</w:t>
      </w:r>
      <w:r w:rsidR="00D065FB" w:rsidRPr="008A2460">
        <w:rPr>
          <w:rFonts w:ascii="Times New Roman" w:hAnsi="Times New Roman"/>
          <w:sz w:val="20"/>
          <w:szCs w:val="20"/>
        </w:rPr>
        <w:t xml:space="preserve"> total </w:t>
      </w:r>
      <w:r w:rsidR="00655B03" w:rsidRPr="008A2460">
        <w:rPr>
          <w:rFonts w:ascii="Times New Roman" w:hAnsi="Times New Roman"/>
          <w:sz w:val="20"/>
          <w:szCs w:val="20"/>
        </w:rPr>
        <w:t>energy</w:t>
      </w:r>
      <w:r w:rsidR="00D065FB" w:rsidRPr="008A2460">
        <w:rPr>
          <w:rFonts w:ascii="Times New Roman" w:hAnsi="Times New Roman"/>
          <w:sz w:val="20"/>
          <w:szCs w:val="20"/>
        </w:rPr>
        <w:t xml:space="preserve">. </w:t>
      </w:r>
      <w:r w:rsidR="00B51104" w:rsidRPr="008A2460">
        <w:rPr>
          <w:rFonts w:ascii="Times New Roman" w:hAnsi="Times New Roman"/>
          <w:sz w:val="20"/>
          <w:szCs w:val="20"/>
        </w:rPr>
        <w:t>In the absence of time and frequency diversity, which is likely the case</w:t>
      </w:r>
      <w:r w:rsidR="00F324BB" w:rsidRPr="008A2460">
        <w:rPr>
          <w:rFonts w:ascii="Times New Roman" w:hAnsi="Times New Roman"/>
          <w:sz w:val="20"/>
          <w:szCs w:val="20"/>
        </w:rPr>
        <w:t xml:space="preserve"> in NR NTN</w:t>
      </w:r>
      <w:r w:rsidR="00FE658D" w:rsidRPr="008A2460">
        <w:rPr>
          <w:rFonts w:ascii="Times New Roman" w:hAnsi="Times New Roman"/>
          <w:sz w:val="20"/>
          <w:szCs w:val="20"/>
        </w:rPr>
        <w:t xml:space="preserve">, implementation loss </w:t>
      </w:r>
      <w:r w:rsidR="00703C6C" w:rsidRPr="008A2460">
        <w:rPr>
          <w:rFonts w:ascii="Times New Roman" w:hAnsi="Times New Roman"/>
          <w:sz w:val="20"/>
          <w:szCs w:val="20"/>
        </w:rPr>
        <w:t>such as nonidea</w:t>
      </w:r>
      <w:r w:rsidR="00005146" w:rsidRPr="008A2460">
        <w:rPr>
          <w:rFonts w:ascii="Times New Roman" w:hAnsi="Times New Roman"/>
          <w:sz w:val="20"/>
          <w:szCs w:val="20"/>
        </w:rPr>
        <w:t>l</w:t>
      </w:r>
      <w:r w:rsidR="00703C6C" w:rsidRPr="008A2460">
        <w:rPr>
          <w:rFonts w:ascii="Times New Roman" w:hAnsi="Times New Roman"/>
          <w:sz w:val="20"/>
          <w:szCs w:val="20"/>
        </w:rPr>
        <w:t xml:space="preserve"> combining </w:t>
      </w:r>
      <w:r w:rsidR="00655B03" w:rsidRPr="008A2460">
        <w:rPr>
          <w:rFonts w:ascii="Times New Roman" w:hAnsi="Times New Roman"/>
          <w:sz w:val="20"/>
          <w:szCs w:val="20"/>
        </w:rPr>
        <w:t>often</w:t>
      </w:r>
      <w:r w:rsidR="00FE658D" w:rsidRPr="008A2460">
        <w:rPr>
          <w:rFonts w:ascii="Times New Roman" w:hAnsi="Times New Roman"/>
          <w:sz w:val="20"/>
          <w:szCs w:val="20"/>
        </w:rPr>
        <w:t xml:space="preserve"> </w:t>
      </w:r>
      <w:r w:rsidR="003D7EA8" w:rsidRPr="008A2460">
        <w:rPr>
          <w:rFonts w:ascii="Times New Roman" w:hAnsi="Times New Roman"/>
          <w:sz w:val="20"/>
          <w:szCs w:val="20"/>
        </w:rPr>
        <w:t xml:space="preserve">lead to less </w:t>
      </w:r>
      <w:r w:rsidR="00655B03" w:rsidRPr="008A2460">
        <w:rPr>
          <w:rFonts w:ascii="Times New Roman" w:hAnsi="Times New Roman"/>
          <w:sz w:val="20"/>
          <w:szCs w:val="20"/>
        </w:rPr>
        <w:t>energy</w:t>
      </w:r>
      <w:r w:rsidR="002818F8" w:rsidRPr="008A2460">
        <w:rPr>
          <w:rFonts w:ascii="Times New Roman" w:hAnsi="Times New Roman"/>
          <w:sz w:val="20"/>
          <w:szCs w:val="20"/>
        </w:rPr>
        <w:t xml:space="preserve"> efficiency</w:t>
      </w:r>
      <w:r w:rsidR="00655B03" w:rsidRPr="008A2460">
        <w:rPr>
          <w:rFonts w:ascii="Times New Roman" w:hAnsi="Times New Roman"/>
          <w:sz w:val="20"/>
          <w:szCs w:val="20"/>
        </w:rPr>
        <w:t xml:space="preserve"> as compared to </w:t>
      </w:r>
      <w:r w:rsidR="00841B00" w:rsidRPr="008A2460">
        <w:rPr>
          <w:rFonts w:ascii="Times New Roman" w:hAnsi="Times New Roman"/>
          <w:sz w:val="20"/>
          <w:szCs w:val="20"/>
        </w:rPr>
        <w:t>the transmission without doubling the number of repetitions</w:t>
      </w:r>
      <w:r w:rsidR="00655B03" w:rsidRPr="008A2460">
        <w:rPr>
          <w:rFonts w:ascii="Times New Roman" w:hAnsi="Times New Roman"/>
          <w:sz w:val="20"/>
          <w:szCs w:val="20"/>
        </w:rPr>
        <w:t>.</w:t>
      </w:r>
      <w:r w:rsidR="00BE6DD1" w:rsidRPr="008A2460">
        <w:rPr>
          <w:rFonts w:ascii="Times New Roman" w:hAnsi="Times New Roman"/>
          <w:sz w:val="20"/>
          <w:szCs w:val="20"/>
        </w:rPr>
        <w:t xml:space="preserve"> </w:t>
      </w:r>
    </w:p>
    <w:p w14:paraId="01AE7FED" w14:textId="241920E8" w:rsidR="00B71EC8" w:rsidRPr="008A2460" w:rsidRDefault="00B71EC8" w:rsidP="00FF6757"/>
    <w:p w14:paraId="6D6C802B" w14:textId="37801DFA" w:rsidR="008909B7" w:rsidRPr="008A2460" w:rsidRDefault="00666094" w:rsidP="00FF6757">
      <w:r w:rsidRPr="008A2460">
        <w:t>Since</w:t>
      </w:r>
      <w:r w:rsidR="00937970" w:rsidRPr="008A2460">
        <w:t xml:space="preserve"> the above power sharing mechanisms </w:t>
      </w:r>
      <w:r w:rsidR="00D75F71" w:rsidRPr="008A2460">
        <w:t xml:space="preserve">are not aimed at </w:t>
      </w:r>
      <w:r w:rsidR="00580E32" w:rsidRPr="008A2460">
        <w:t xml:space="preserve">improving </w:t>
      </w:r>
      <w:r w:rsidR="00D75F71" w:rsidRPr="008A2460">
        <w:t>energy efficiency</w:t>
      </w:r>
      <w:r w:rsidRPr="008A2460">
        <w:t>, they don’t necessarily lead to increased throughput</w:t>
      </w:r>
      <w:r w:rsidR="006E4668" w:rsidRPr="008A2460">
        <w:t xml:space="preserve">. Rather, they </w:t>
      </w:r>
      <w:proofErr w:type="gramStart"/>
      <w:r w:rsidR="006E4668" w:rsidRPr="008A2460">
        <w:t>allows</w:t>
      </w:r>
      <w:proofErr w:type="gramEnd"/>
      <w:r w:rsidR="006E4668" w:rsidRPr="008A2460">
        <w:t xml:space="preserve"> flexible power sharing among active beams.</w:t>
      </w:r>
    </w:p>
    <w:p w14:paraId="417E7885" w14:textId="48A30073" w:rsidR="00AD0BBB" w:rsidRPr="008A2460" w:rsidRDefault="00AD0BBB" w:rsidP="00905237">
      <w:pPr>
        <w:pStyle w:val="Heading1"/>
        <w:rPr>
          <w:lang w:val="en-US"/>
        </w:rPr>
      </w:pPr>
      <w:r w:rsidRPr="008A2460">
        <w:rPr>
          <w:lang w:val="en-US"/>
        </w:rPr>
        <w:t>Link-</w:t>
      </w:r>
      <w:r w:rsidR="00905237" w:rsidRPr="008A2460">
        <w:rPr>
          <w:lang w:val="en-US"/>
        </w:rPr>
        <w:t>l</w:t>
      </w:r>
      <w:r w:rsidRPr="008A2460">
        <w:rPr>
          <w:lang w:val="en-US"/>
        </w:rPr>
        <w:t xml:space="preserve">evel </w:t>
      </w:r>
      <w:r w:rsidR="00905237" w:rsidRPr="008A2460">
        <w:rPr>
          <w:lang w:val="en-US"/>
        </w:rPr>
        <w:t>enhancement</w:t>
      </w:r>
    </w:p>
    <w:p w14:paraId="7A74DA70" w14:textId="19AC7FCD" w:rsidR="00962E8C" w:rsidRPr="008A2460" w:rsidRDefault="00C25E79" w:rsidP="00FF6757">
      <w:r w:rsidRPr="008A2460">
        <w:t xml:space="preserve">Larger </w:t>
      </w:r>
      <w:r w:rsidR="00C11989" w:rsidRPr="008A2460">
        <w:t>downlink</w:t>
      </w:r>
      <w:r w:rsidR="00034247" w:rsidRPr="008A2460">
        <w:t xml:space="preserve"> coverage enables </w:t>
      </w:r>
      <w:r w:rsidR="003A7DC4" w:rsidRPr="008A2460">
        <w:t>power sharing through PSD reduction.</w:t>
      </w:r>
      <w:r w:rsidR="006303DE" w:rsidRPr="008A2460">
        <w:t xml:space="preserve"> </w:t>
      </w:r>
      <w:r w:rsidR="009D0D5A" w:rsidRPr="008A2460">
        <w:t xml:space="preserve">For the purpose of </w:t>
      </w:r>
      <w:r w:rsidR="0074045E" w:rsidRPr="008A2460">
        <w:t>flexible power sharing, i</w:t>
      </w:r>
      <w:r w:rsidR="00884520" w:rsidRPr="008A2460">
        <w:t>t is</w:t>
      </w:r>
      <w:r w:rsidR="0074045E" w:rsidRPr="008A2460">
        <w:t xml:space="preserve"> </w:t>
      </w:r>
      <w:r w:rsidR="00884520" w:rsidRPr="008A2460">
        <w:t xml:space="preserve">not necessary to </w:t>
      </w:r>
      <w:r w:rsidR="009D0D5A" w:rsidRPr="008A2460">
        <w:t>ensure the same coverage for all the DL physical channels.</w:t>
      </w:r>
      <w:r w:rsidR="00D17C84" w:rsidRPr="008A2460">
        <w:t xml:space="preserve"> </w:t>
      </w:r>
      <w:r w:rsidR="00850BC0" w:rsidRPr="008A2460">
        <w:t>In particular, we consider the following</w:t>
      </w:r>
      <w:r w:rsidR="00962E8C" w:rsidRPr="008A2460">
        <w:t xml:space="preserve"> two types of </w:t>
      </w:r>
      <w:proofErr w:type="gramStart"/>
      <w:r w:rsidR="00962E8C" w:rsidRPr="008A2460">
        <w:t>channels</w:t>
      </w:r>
      <w:proofErr w:type="gramEnd"/>
    </w:p>
    <w:p w14:paraId="7F27F4F2" w14:textId="534D2F4D" w:rsidR="00FE623A" w:rsidRPr="008A2460" w:rsidRDefault="00962E8C" w:rsidP="009D12FE">
      <w:pPr>
        <w:pStyle w:val="ListParagraph"/>
        <w:numPr>
          <w:ilvl w:val="0"/>
          <w:numId w:val="29"/>
        </w:numPr>
        <w:rPr>
          <w:rFonts w:ascii="Times New Roman" w:hAnsi="Times New Roman"/>
          <w:color w:val="000000"/>
          <w:sz w:val="20"/>
          <w:szCs w:val="20"/>
        </w:rPr>
      </w:pPr>
      <w:r w:rsidRPr="008A2460">
        <w:rPr>
          <w:rFonts w:ascii="Times New Roman" w:hAnsi="Times New Roman"/>
          <w:b/>
          <w:bCs/>
          <w:sz w:val="20"/>
          <w:szCs w:val="20"/>
        </w:rPr>
        <w:t>Type 1:</w:t>
      </w:r>
      <w:r w:rsidR="00DE1370" w:rsidRPr="008A2460">
        <w:rPr>
          <w:rFonts w:ascii="Times New Roman" w:hAnsi="Times New Roman"/>
          <w:sz w:val="20"/>
          <w:szCs w:val="20"/>
        </w:rPr>
        <w:t xml:space="preserve"> </w:t>
      </w:r>
      <w:r w:rsidR="00684BF8" w:rsidRPr="008A2460">
        <w:rPr>
          <w:rFonts w:ascii="Times New Roman" w:hAnsi="Times New Roman"/>
          <w:sz w:val="20"/>
          <w:szCs w:val="20"/>
        </w:rPr>
        <w:t xml:space="preserve">Dedicated PDCCH and PDSCH including </w:t>
      </w:r>
      <w:r w:rsidRPr="008A2460">
        <w:rPr>
          <w:rFonts w:ascii="Times New Roman" w:hAnsi="Times New Roman"/>
          <w:sz w:val="20"/>
          <w:szCs w:val="20"/>
        </w:rPr>
        <w:t>PDCC</w:t>
      </w:r>
      <w:r w:rsidR="00DE1370" w:rsidRPr="008A2460">
        <w:rPr>
          <w:rFonts w:ascii="Times New Roman" w:hAnsi="Times New Roman"/>
          <w:sz w:val="20"/>
          <w:szCs w:val="20"/>
        </w:rPr>
        <w:t>H</w:t>
      </w:r>
      <w:r w:rsidR="009D0D5A" w:rsidRPr="008A2460">
        <w:rPr>
          <w:rFonts w:ascii="Times New Roman" w:hAnsi="Times New Roman"/>
          <w:sz w:val="20"/>
          <w:szCs w:val="20"/>
        </w:rPr>
        <w:t xml:space="preserve"> </w:t>
      </w:r>
      <w:r w:rsidR="00684BF8" w:rsidRPr="008A2460">
        <w:rPr>
          <w:rFonts w:ascii="Times New Roman" w:hAnsi="Times New Roman"/>
          <w:sz w:val="20"/>
          <w:szCs w:val="20"/>
        </w:rPr>
        <w:t>in USS and</w:t>
      </w:r>
      <w:r w:rsidR="00336DA5" w:rsidRPr="008A2460">
        <w:rPr>
          <w:rFonts w:ascii="Times New Roman" w:hAnsi="Times New Roman"/>
          <w:sz w:val="20"/>
          <w:szCs w:val="20"/>
        </w:rPr>
        <w:t xml:space="preserve"> associated </w:t>
      </w:r>
      <w:proofErr w:type="gramStart"/>
      <w:r w:rsidR="00336DA5" w:rsidRPr="008A2460">
        <w:rPr>
          <w:rFonts w:ascii="Times New Roman" w:hAnsi="Times New Roman"/>
          <w:sz w:val="20"/>
          <w:szCs w:val="20"/>
        </w:rPr>
        <w:t xml:space="preserve">PDSCH, </w:t>
      </w:r>
      <w:r w:rsidR="00684BF8" w:rsidRPr="008A2460">
        <w:rPr>
          <w:rFonts w:ascii="Times New Roman" w:hAnsi="Times New Roman"/>
          <w:sz w:val="20"/>
          <w:szCs w:val="20"/>
        </w:rPr>
        <w:t xml:space="preserve"> </w:t>
      </w:r>
      <w:r w:rsidR="00336DA5" w:rsidRPr="008A2460">
        <w:rPr>
          <w:rFonts w:ascii="Times New Roman" w:hAnsi="Times New Roman"/>
          <w:sz w:val="20"/>
          <w:szCs w:val="20"/>
        </w:rPr>
        <w:t>SPS</w:t>
      </w:r>
      <w:proofErr w:type="gramEnd"/>
      <w:r w:rsidR="00347C6F" w:rsidRPr="008A2460">
        <w:rPr>
          <w:rFonts w:ascii="Times New Roman" w:hAnsi="Times New Roman"/>
          <w:sz w:val="20"/>
          <w:szCs w:val="20"/>
        </w:rPr>
        <w:t xml:space="preserve"> PDSCH</w:t>
      </w:r>
      <w:r w:rsidR="00336DA5" w:rsidRPr="008A2460">
        <w:rPr>
          <w:rFonts w:ascii="Times New Roman" w:hAnsi="Times New Roman"/>
          <w:sz w:val="20"/>
          <w:szCs w:val="20"/>
        </w:rPr>
        <w:t>.</w:t>
      </w:r>
    </w:p>
    <w:p w14:paraId="30D537ED" w14:textId="759B7019" w:rsidR="0012273F" w:rsidRPr="008A2460" w:rsidRDefault="00FE623A" w:rsidP="009D12FE">
      <w:pPr>
        <w:pStyle w:val="ListParagraph"/>
        <w:numPr>
          <w:ilvl w:val="0"/>
          <w:numId w:val="29"/>
        </w:numPr>
        <w:rPr>
          <w:rFonts w:ascii="Times New Roman" w:hAnsi="Times New Roman"/>
          <w:color w:val="000000"/>
          <w:sz w:val="20"/>
          <w:szCs w:val="20"/>
        </w:rPr>
      </w:pPr>
      <w:r w:rsidRPr="008A2460">
        <w:rPr>
          <w:rFonts w:ascii="Times New Roman" w:hAnsi="Times New Roman"/>
          <w:b/>
          <w:bCs/>
          <w:color w:val="000000"/>
          <w:sz w:val="20"/>
          <w:szCs w:val="20"/>
        </w:rPr>
        <w:t>Type 2:</w:t>
      </w:r>
      <w:r w:rsidRPr="008A2460">
        <w:rPr>
          <w:rFonts w:ascii="Times New Roman" w:hAnsi="Times New Roman"/>
          <w:color w:val="000000"/>
          <w:sz w:val="20"/>
          <w:szCs w:val="20"/>
        </w:rPr>
        <w:t xml:space="preserve"> </w:t>
      </w:r>
      <w:r w:rsidR="00DA7DBF" w:rsidRPr="008A2460">
        <w:rPr>
          <w:rFonts w:ascii="Times New Roman" w:hAnsi="Times New Roman"/>
          <w:color w:val="000000"/>
          <w:sz w:val="20"/>
          <w:szCs w:val="20"/>
        </w:rPr>
        <w:t>Common PDCCH and PDSCH.</w:t>
      </w:r>
    </w:p>
    <w:p w14:paraId="32058FAE" w14:textId="77777777" w:rsidR="00C11989" w:rsidRPr="008A2460" w:rsidRDefault="00C11989" w:rsidP="00C11989">
      <w:pPr>
        <w:rPr>
          <w:color w:val="000000"/>
        </w:rPr>
      </w:pPr>
    </w:p>
    <w:p w14:paraId="459917E8" w14:textId="059F5FE5" w:rsidR="00D22EE6" w:rsidRPr="008A2460" w:rsidRDefault="00B47E34" w:rsidP="00FF6757">
      <w:r w:rsidRPr="008A2460">
        <w:rPr>
          <w:color w:val="000000"/>
        </w:rPr>
        <w:t>Since</w:t>
      </w:r>
      <w:r w:rsidR="006714F6" w:rsidRPr="008A2460">
        <w:rPr>
          <w:color w:val="000000"/>
        </w:rPr>
        <w:t xml:space="preserve"> </w:t>
      </w:r>
      <w:r w:rsidR="00461C55" w:rsidRPr="008A2460">
        <w:t>d</w:t>
      </w:r>
      <w:r w:rsidR="004B32A3" w:rsidRPr="008A2460">
        <w:t>edicated PDCCH and PDSCH</w:t>
      </w:r>
      <w:r w:rsidR="00A57F2C" w:rsidRPr="008A2460">
        <w:t xml:space="preserve"> </w:t>
      </w:r>
      <w:r w:rsidR="00D316B9" w:rsidRPr="008A2460">
        <w:t xml:space="preserve">make up </w:t>
      </w:r>
      <w:r w:rsidR="00A57F2C" w:rsidRPr="008A2460">
        <w:t>the majority of the DL traffic in a loaded cell</w:t>
      </w:r>
      <w:r w:rsidR="00F3491F" w:rsidRPr="008A2460">
        <w:t xml:space="preserve"> and their enhancements can be made UE specific</w:t>
      </w:r>
      <w:r w:rsidR="006714F6" w:rsidRPr="008A2460">
        <w:t>,</w:t>
      </w:r>
      <w:r w:rsidR="003E5827" w:rsidRPr="008A2460">
        <w:t xml:space="preserve"> priority should be given to</w:t>
      </w:r>
      <w:r w:rsidR="00E62153" w:rsidRPr="008A2460">
        <w:t xml:space="preserve"> the coverage</w:t>
      </w:r>
      <w:r w:rsidR="003E5827" w:rsidRPr="008A2460">
        <w:t xml:space="preserve"> enhanc</w:t>
      </w:r>
      <w:r w:rsidR="00F10C6D" w:rsidRPr="008A2460">
        <w:t xml:space="preserve">ements of </w:t>
      </w:r>
      <w:r w:rsidR="003E5827" w:rsidRPr="008A2460">
        <w:t xml:space="preserve">dedicated PDCCH and PDSCH for </w:t>
      </w:r>
      <w:r w:rsidR="00F10C6D" w:rsidRPr="008A2460">
        <w:t xml:space="preserve">additional </w:t>
      </w:r>
      <w:r w:rsidR="00E62153" w:rsidRPr="008A2460">
        <w:t>power sharing flexibility.</w:t>
      </w:r>
    </w:p>
    <w:p w14:paraId="6942C65C" w14:textId="6E07F5E9" w:rsidR="00C11989" w:rsidRPr="008A2460" w:rsidRDefault="00C11989" w:rsidP="00FF6757">
      <w:r w:rsidRPr="008A2460">
        <w:t>Additionally, we propose to reuse the link level assumptions in [2] for the evaluations of DL coverage enhancements.</w:t>
      </w:r>
    </w:p>
    <w:p w14:paraId="35776335" w14:textId="1A4EBD14" w:rsidR="00F30077" w:rsidRPr="008A2460" w:rsidRDefault="00F30077" w:rsidP="00FF6757">
      <w:pPr>
        <w:rPr>
          <w:b/>
          <w:bCs/>
        </w:rPr>
      </w:pPr>
      <w:r w:rsidRPr="008A2460">
        <w:rPr>
          <w:b/>
          <w:bCs/>
          <w:u w:val="single"/>
        </w:rPr>
        <w:t>Proposal 1:</w:t>
      </w:r>
      <w:r w:rsidRPr="008A2460">
        <w:rPr>
          <w:b/>
          <w:bCs/>
        </w:rPr>
        <w:t xml:space="preserve"> For the purpose of identifying </w:t>
      </w:r>
      <w:r w:rsidR="00F927FF" w:rsidRPr="008A2460">
        <w:rPr>
          <w:b/>
          <w:bCs/>
        </w:rPr>
        <w:t xml:space="preserve">DL </w:t>
      </w:r>
      <w:r w:rsidRPr="008A2460">
        <w:rPr>
          <w:b/>
          <w:bCs/>
        </w:rPr>
        <w:t xml:space="preserve">physical channels and signals to be enhanced, reuse the </w:t>
      </w:r>
      <w:r w:rsidR="00920F0E" w:rsidRPr="008A2460">
        <w:rPr>
          <w:b/>
          <w:bCs/>
        </w:rPr>
        <w:t xml:space="preserve">link-level </w:t>
      </w:r>
      <w:r w:rsidRPr="008A2460">
        <w:rPr>
          <w:b/>
          <w:bCs/>
        </w:rPr>
        <w:t>simulation assumptions</w:t>
      </w:r>
      <w:r w:rsidR="00920F0E" w:rsidRPr="008A2460">
        <w:rPr>
          <w:b/>
          <w:bCs/>
        </w:rPr>
        <w:t xml:space="preserve"> for SSB, </w:t>
      </w:r>
      <w:proofErr w:type="gramStart"/>
      <w:r w:rsidR="00920F0E" w:rsidRPr="008A2460">
        <w:rPr>
          <w:b/>
          <w:bCs/>
        </w:rPr>
        <w:t>PDSCH ,</w:t>
      </w:r>
      <w:proofErr w:type="gramEnd"/>
      <w:r w:rsidR="00920F0E" w:rsidRPr="008A2460">
        <w:rPr>
          <w:b/>
          <w:bCs/>
        </w:rPr>
        <w:t xml:space="preserve"> and PDCCH as agreed </w:t>
      </w:r>
      <w:r w:rsidRPr="008A2460">
        <w:rPr>
          <w:b/>
          <w:bCs/>
        </w:rPr>
        <w:t xml:space="preserve"> in</w:t>
      </w:r>
      <w:r w:rsidR="00D13103" w:rsidRPr="008A2460">
        <w:rPr>
          <w:b/>
          <w:bCs/>
        </w:rPr>
        <w:t xml:space="preserve"> RAN1#109e</w:t>
      </w:r>
      <w:r w:rsidRPr="008A2460">
        <w:rPr>
          <w:b/>
          <w:bCs/>
        </w:rPr>
        <w:t xml:space="preserve"> [</w:t>
      </w:r>
      <w:r w:rsidR="00D13103" w:rsidRPr="008A2460">
        <w:rPr>
          <w:b/>
          <w:bCs/>
        </w:rPr>
        <w:t>2</w:t>
      </w:r>
      <w:r w:rsidRPr="008A2460">
        <w:rPr>
          <w:b/>
          <w:bCs/>
        </w:rPr>
        <w:t>].</w:t>
      </w:r>
    </w:p>
    <w:p w14:paraId="4936DA79" w14:textId="4E69EF11" w:rsidR="001968EF" w:rsidRPr="008A2460" w:rsidRDefault="00D22EE6" w:rsidP="00FF6757">
      <w:pPr>
        <w:rPr>
          <w:b/>
          <w:bCs/>
        </w:rPr>
      </w:pPr>
      <w:r w:rsidRPr="008A2460">
        <w:rPr>
          <w:b/>
          <w:bCs/>
          <w:u w:val="single"/>
        </w:rPr>
        <w:lastRenderedPageBreak/>
        <w:t xml:space="preserve">Proposal </w:t>
      </w:r>
      <w:r w:rsidR="00F30077" w:rsidRPr="008A2460">
        <w:rPr>
          <w:b/>
          <w:bCs/>
          <w:u w:val="single"/>
        </w:rPr>
        <w:t>2</w:t>
      </w:r>
      <w:r w:rsidRPr="008A2460">
        <w:rPr>
          <w:b/>
          <w:bCs/>
          <w:u w:val="single"/>
        </w:rPr>
        <w:t>:</w:t>
      </w:r>
      <w:r w:rsidR="006114A2" w:rsidRPr="008A2460">
        <w:rPr>
          <w:b/>
          <w:bCs/>
        </w:rPr>
        <w:t xml:space="preserve"> C</w:t>
      </w:r>
      <w:r w:rsidR="00F80AAB" w:rsidRPr="008A2460">
        <w:rPr>
          <w:b/>
          <w:bCs/>
        </w:rPr>
        <w:t>onsider</w:t>
      </w:r>
      <w:r w:rsidR="00297350" w:rsidRPr="008A2460">
        <w:rPr>
          <w:b/>
          <w:bCs/>
        </w:rPr>
        <w:t xml:space="preserve">, if feasible, the target of </w:t>
      </w:r>
      <w:r w:rsidR="006C4950" w:rsidRPr="008A2460">
        <w:rPr>
          <w:b/>
          <w:bCs/>
        </w:rPr>
        <w:t xml:space="preserve">PDCCH and PDSCH </w:t>
      </w:r>
      <w:r w:rsidR="00274070" w:rsidRPr="008A2460">
        <w:rPr>
          <w:b/>
          <w:bCs/>
        </w:rPr>
        <w:t xml:space="preserve">coverage </w:t>
      </w:r>
      <w:r w:rsidR="00297350" w:rsidRPr="008A2460">
        <w:rPr>
          <w:b/>
          <w:bCs/>
        </w:rPr>
        <w:t xml:space="preserve">enhancement </w:t>
      </w:r>
      <w:proofErr w:type="gramStart"/>
      <w:r w:rsidR="00274070" w:rsidRPr="008A2460">
        <w:rPr>
          <w:b/>
          <w:bCs/>
        </w:rPr>
        <w:t>as</w:t>
      </w:r>
      <w:r w:rsidR="00EC56D4" w:rsidRPr="008A2460">
        <w:rPr>
          <w:b/>
          <w:bCs/>
        </w:rPr>
        <w:t xml:space="preserve"> </w:t>
      </w:r>
      <w:r w:rsidR="00274070" w:rsidRPr="008A2460">
        <w:rPr>
          <w:b/>
          <w:bCs/>
        </w:rPr>
        <w:t xml:space="preserve"> </w:t>
      </w:r>
      <w:r w:rsidR="00E92F28" w:rsidRPr="008A2460">
        <w:rPr>
          <w:b/>
          <w:bCs/>
        </w:rPr>
        <w:t>SNR</w:t>
      </w:r>
      <w:proofErr w:type="gramEnd"/>
      <w:r w:rsidR="00E92F28" w:rsidRPr="008A2460">
        <w:rPr>
          <w:b/>
          <w:bCs/>
        </w:rPr>
        <w:t>=</w:t>
      </w:r>
      <w:proofErr w:type="spellStart"/>
      <w:r w:rsidR="00E92F28" w:rsidRPr="008A2460">
        <w:rPr>
          <w:b/>
          <w:bCs/>
        </w:rPr>
        <w:t>SNR_ssb</w:t>
      </w:r>
      <w:proofErr w:type="spellEnd"/>
      <w:r w:rsidR="00E92F28" w:rsidRPr="008A2460">
        <w:rPr>
          <w:b/>
          <w:bCs/>
        </w:rPr>
        <w:t>+</w:t>
      </w:r>
      <w:r w:rsidR="008B750E" w:rsidRPr="008A2460">
        <w:rPr>
          <w:b/>
          <w:bCs/>
        </w:rPr>
        <w:t>{x1,x2}</w:t>
      </w:r>
      <w:r w:rsidR="00E51B99" w:rsidRPr="008A2460">
        <w:rPr>
          <w:b/>
          <w:bCs/>
        </w:rPr>
        <w:t>, where</w:t>
      </w:r>
      <w:r w:rsidR="001968EF" w:rsidRPr="008A2460">
        <w:rPr>
          <w:b/>
          <w:bCs/>
        </w:rPr>
        <w:t xml:space="preserve"> </w:t>
      </w:r>
    </w:p>
    <w:p w14:paraId="1AD55CBE" w14:textId="34D820BD" w:rsidR="00E51B99" w:rsidRPr="008A2460" w:rsidRDefault="001968EF" w:rsidP="00E819E1">
      <w:pPr>
        <w:pStyle w:val="ListParagraph"/>
        <w:numPr>
          <w:ilvl w:val="0"/>
          <w:numId w:val="28"/>
        </w:numPr>
        <w:rPr>
          <w:rFonts w:ascii="Times New Roman" w:hAnsi="Times New Roman"/>
          <w:b/>
          <w:bCs/>
          <w:sz w:val="20"/>
          <w:szCs w:val="20"/>
        </w:rPr>
      </w:pPr>
      <w:proofErr w:type="spellStart"/>
      <w:r w:rsidRPr="008A2460">
        <w:rPr>
          <w:rFonts w:ascii="Times New Roman" w:hAnsi="Times New Roman"/>
          <w:b/>
          <w:bCs/>
          <w:sz w:val="20"/>
          <w:szCs w:val="20"/>
        </w:rPr>
        <w:t>SNR_ssb</w:t>
      </w:r>
      <w:proofErr w:type="spellEnd"/>
      <w:r w:rsidRPr="008A2460">
        <w:rPr>
          <w:rFonts w:ascii="Times New Roman" w:hAnsi="Times New Roman"/>
          <w:b/>
          <w:bCs/>
          <w:sz w:val="20"/>
          <w:szCs w:val="20"/>
        </w:rPr>
        <w:t xml:space="preserve"> is the </w:t>
      </w:r>
      <w:r w:rsidR="004A3733" w:rsidRPr="008A2460">
        <w:rPr>
          <w:rFonts w:ascii="Times New Roman" w:hAnsi="Times New Roman"/>
          <w:b/>
          <w:bCs/>
          <w:sz w:val="20"/>
          <w:szCs w:val="20"/>
        </w:rPr>
        <w:t xml:space="preserve">SNR </w:t>
      </w:r>
      <w:r w:rsidR="00103477" w:rsidRPr="008A2460">
        <w:rPr>
          <w:rFonts w:ascii="Times New Roman" w:hAnsi="Times New Roman"/>
          <w:b/>
          <w:bCs/>
          <w:sz w:val="20"/>
          <w:szCs w:val="20"/>
        </w:rPr>
        <w:t>of SSB</w:t>
      </w:r>
      <w:r w:rsidR="00E819E1" w:rsidRPr="008A2460">
        <w:rPr>
          <w:rFonts w:ascii="Times New Roman" w:hAnsi="Times New Roman"/>
          <w:b/>
          <w:bCs/>
          <w:sz w:val="20"/>
          <w:szCs w:val="20"/>
        </w:rPr>
        <w:t>.</w:t>
      </w:r>
    </w:p>
    <w:p w14:paraId="7D80E9F4" w14:textId="6EAB2882" w:rsidR="00F95357" w:rsidRPr="008A2460" w:rsidRDefault="00AB2399" w:rsidP="00E819E1">
      <w:pPr>
        <w:pStyle w:val="ListParagraph"/>
        <w:numPr>
          <w:ilvl w:val="0"/>
          <w:numId w:val="28"/>
        </w:numPr>
        <w:rPr>
          <w:rFonts w:ascii="Times New Roman" w:hAnsi="Times New Roman"/>
          <w:b/>
          <w:bCs/>
          <w:sz w:val="20"/>
          <w:szCs w:val="20"/>
        </w:rPr>
      </w:pPr>
      <w:r w:rsidRPr="008A2460">
        <w:rPr>
          <w:rFonts w:ascii="Times New Roman" w:hAnsi="Times New Roman"/>
          <w:b/>
          <w:bCs/>
          <w:sz w:val="20"/>
          <w:szCs w:val="20"/>
        </w:rPr>
        <w:t>x</w:t>
      </w:r>
      <w:r w:rsidR="008B750E" w:rsidRPr="008A2460">
        <w:rPr>
          <w:rFonts w:ascii="Times New Roman" w:hAnsi="Times New Roman"/>
          <w:b/>
          <w:bCs/>
          <w:sz w:val="20"/>
          <w:szCs w:val="20"/>
        </w:rPr>
        <w:t>1</w:t>
      </w:r>
      <w:r w:rsidR="00C11989" w:rsidRPr="008A2460">
        <w:rPr>
          <w:rFonts w:ascii="Times New Roman" w:hAnsi="Times New Roman"/>
          <w:b/>
          <w:bCs/>
          <w:sz w:val="20"/>
          <w:szCs w:val="20"/>
        </w:rPr>
        <w:t xml:space="preserve"> </w:t>
      </w:r>
      <w:r w:rsidR="0027009F" w:rsidRPr="008A2460">
        <w:rPr>
          <w:rFonts w:ascii="Times New Roman" w:hAnsi="Times New Roman"/>
          <w:b/>
          <w:bCs/>
          <w:sz w:val="20"/>
          <w:szCs w:val="20"/>
        </w:rPr>
        <w:t>[</w:t>
      </w:r>
      <w:r w:rsidR="008B750E" w:rsidRPr="008A2460">
        <w:rPr>
          <w:rFonts w:ascii="Times New Roman" w:hAnsi="Times New Roman"/>
          <w:b/>
          <w:bCs/>
          <w:sz w:val="20"/>
          <w:szCs w:val="20"/>
        </w:rPr>
        <w:t>=</w:t>
      </w:r>
      <w:r w:rsidR="00F95357" w:rsidRPr="008A2460">
        <w:rPr>
          <w:rFonts w:ascii="Times New Roman" w:hAnsi="Times New Roman"/>
          <w:b/>
          <w:bCs/>
          <w:sz w:val="20"/>
          <w:szCs w:val="20"/>
        </w:rPr>
        <w:t>0</w:t>
      </w:r>
      <w:r w:rsidR="0027009F" w:rsidRPr="008A2460">
        <w:rPr>
          <w:rFonts w:ascii="Times New Roman" w:hAnsi="Times New Roman"/>
          <w:b/>
          <w:bCs/>
          <w:sz w:val="20"/>
          <w:szCs w:val="20"/>
        </w:rPr>
        <w:t>]</w:t>
      </w:r>
      <w:r w:rsidR="00F95357" w:rsidRPr="008A2460">
        <w:rPr>
          <w:rFonts w:ascii="Times New Roman" w:hAnsi="Times New Roman"/>
          <w:b/>
          <w:bCs/>
          <w:sz w:val="20"/>
          <w:szCs w:val="20"/>
        </w:rPr>
        <w:t xml:space="preserve"> for </w:t>
      </w:r>
      <w:r w:rsidR="00743383" w:rsidRPr="008A2460">
        <w:rPr>
          <w:rFonts w:ascii="Times New Roman" w:hAnsi="Times New Roman"/>
          <w:b/>
          <w:bCs/>
          <w:sz w:val="20"/>
          <w:szCs w:val="20"/>
        </w:rPr>
        <w:t xml:space="preserve">dedicated PDCCH and </w:t>
      </w:r>
      <w:r w:rsidR="00E145DC" w:rsidRPr="008A2460">
        <w:rPr>
          <w:rFonts w:ascii="Times New Roman" w:hAnsi="Times New Roman"/>
          <w:b/>
          <w:bCs/>
          <w:sz w:val="20"/>
          <w:szCs w:val="20"/>
        </w:rPr>
        <w:t>PDSCH and SPS PDSCH</w:t>
      </w:r>
      <w:r w:rsidR="0027009F" w:rsidRPr="008A2460">
        <w:rPr>
          <w:rFonts w:ascii="Times New Roman" w:hAnsi="Times New Roman"/>
          <w:b/>
          <w:bCs/>
          <w:sz w:val="20"/>
          <w:szCs w:val="20"/>
        </w:rPr>
        <w:t>.</w:t>
      </w:r>
    </w:p>
    <w:p w14:paraId="2C8CFA6B" w14:textId="13D883EB" w:rsidR="008C3632" w:rsidRPr="008A2460" w:rsidRDefault="00AB2399" w:rsidP="00E819E1">
      <w:pPr>
        <w:pStyle w:val="ListParagraph"/>
        <w:numPr>
          <w:ilvl w:val="0"/>
          <w:numId w:val="28"/>
        </w:numPr>
        <w:rPr>
          <w:rFonts w:ascii="Times New Roman" w:hAnsi="Times New Roman"/>
          <w:b/>
          <w:bCs/>
          <w:sz w:val="20"/>
          <w:szCs w:val="20"/>
        </w:rPr>
      </w:pPr>
      <w:r w:rsidRPr="008A2460">
        <w:rPr>
          <w:rFonts w:ascii="Times New Roman" w:hAnsi="Times New Roman"/>
          <w:b/>
          <w:bCs/>
          <w:sz w:val="20"/>
          <w:szCs w:val="20"/>
        </w:rPr>
        <w:t>x</w:t>
      </w:r>
      <w:r w:rsidR="0033246E" w:rsidRPr="008A2460">
        <w:rPr>
          <w:rFonts w:ascii="Times New Roman" w:hAnsi="Times New Roman"/>
          <w:b/>
          <w:bCs/>
          <w:sz w:val="20"/>
          <w:szCs w:val="20"/>
        </w:rPr>
        <w:t>2</w:t>
      </w:r>
      <w:r w:rsidR="0027009F" w:rsidRPr="008A2460">
        <w:rPr>
          <w:rFonts w:ascii="Times New Roman" w:hAnsi="Times New Roman"/>
          <w:b/>
          <w:bCs/>
          <w:sz w:val="20"/>
          <w:szCs w:val="20"/>
        </w:rPr>
        <w:t xml:space="preserve"> [</w:t>
      </w:r>
      <w:r w:rsidR="00F95357" w:rsidRPr="008A2460">
        <w:rPr>
          <w:rFonts w:ascii="Times New Roman" w:hAnsi="Times New Roman"/>
          <w:b/>
          <w:bCs/>
          <w:sz w:val="20"/>
          <w:szCs w:val="20"/>
        </w:rPr>
        <w:t>=3</w:t>
      </w:r>
      <w:r w:rsidR="0027009F" w:rsidRPr="008A2460">
        <w:rPr>
          <w:rFonts w:ascii="Times New Roman" w:hAnsi="Times New Roman"/>
          <w:b/>
          <w:bCs/>
          <w:sz w:val="20"/>
          <w:szCs w:val="20"/>
        </w:rPr>
        <w:t>]</w:t>
      </w:r>
      <w:r w:rsidR="00F95357" w:rsidRPr="008A2460">
        <w:rPr>
          <w:rFonts w:ascii="Times New Roman" w:hAnsi="Times New Roman"/>
          <w:b/>
          <w:bCs/>
          <w:sz w:val="20"/>
          <w:szCs w:val="20"/>
        </w:rPr>
        <w:t xml:space="preserve"> for </w:t>
      </w:r>
      <w:r w:rsidR="00E145DC" w:rsidRPr="008A2460">
        <w:rPr>
          <w:rFonts w:ascii="Times New Roman" w:hAnsi="Times New Roman"/>
          <w:b/>
          <w:bCs/>
          <w:sz w:val="20"/>
          <w:szCs w:val="20"/>
        </w:rPr>
        <w:t>common PDCCH and PDSCH</w:t>
      </w:r>
      <w:r w:rsidR="00762E15" w:rsidRPr="008A2460">
        <w:rPr>
          <w:rFonts w:ascii="Times New Roman" w:hAnsi="Times New Roman"/>
          <w:b/>
          <w:bCs/>
          <w:sz w:val="20"/>
          <w:szCs w:val="20"/>
        </w:rPr>
        <w:t xml:space="preserve">. </w:t>
      </w:r>
    </w:p>
    <w:p w14:paraId="3EF9C537" w14:textId="77777777" w:rsidR="00113F6A" w:rsidRPr="008A2460" w:rsidRDefault="00113F6A" w:rsidP="00FF6757"/>
    <w:p w14:paraId="505FDE91" w14:textId="20856114" w:rsidR="00762E15" w:rsidRPr="008A2460" w:rsidRDefault="00762E15" w:rsidP="00762E15">
      <w:pPr>
        <w:pStyle w:val="Heading1"/>
        <w:rPr>
          <w:rStyle w:val="ui-provider"/>
          <w:lang w:val="en-US"/>
        </w:rPr>
      </w:pPr>
      <w:r w:rsidRPr="008A2460">
        <w:rPr>
          <w:rStyle w:val="ui-provider"/>
          <w:lang w:val="en-US"/>
        </w:rPr>
        <w:t>System-level enhancement</w:t>
      </w:r>
    </w:p>
    <w:p w14:paraId="15874CE0" w14:textId="6006AED6" w:rsidR="00F24BE8" w:rsidRPr="008A2460" w:rsidRDefault="00784C5E" w:rsidP="00F24BE8">
      <w:pPr>
        <w:rPr>
          <w:rStyle w:val="ui-provider"/>
        </w:rPr>
      </w:pPr>
      <w:r w:rsidRPr="008A2460">
        <w:rPr>
          <w:rStyle w:val="ui-provider"/>
        </w:rPr>
        <w:t>As discussed above, TDM is an effective way to enable flexible power sharing among satellite beams.</w:t>
      </w:r>
      <w:r w:rsidR="00681A34" w:rsidRPr="008A2460">
        <w:rPr>
          <w:rStyle w:val="ui-provider"/>
        </w:rPr>
        <w:t xml:space="preserve"> </w:t>
      </w:r>
      <w:r w:rsidR="00A929A3" w:rsidRPr="008A2460">
        <w:rPr>
          <w:rStyle w:val="ui-provider"/>
        </w:rPr>
        <w:t>Note that Rel-18 cell DTX</w:t>
      </w:r>
      <w:r w:rsidR="00050AB8" w:rsidRPr="008A2460">
        <w:rPr>
          <w:rStyle w:val="ui-provider"/>
        </w:rPr>
        <w:t xml:space="preserve"> </w:t>
      </w:r>
      <w:r w:rsidR="00946BB9" w:rsidRPr="008A2460">
        <w:rPr>
          <w:rStyle w:val="ui-provider"/>
        </w:rPr>
        <w:t xml:space="preserve">configuration is </w:t>
      </w:r>
      <w:r w:rsidR="00F24BE8" w:rsidRPr="008A2460">
        <w:rPr>
          <w:rStyle w:val="ui-provider"/>
        </w:rPr>
        <w:t>configured per UE</w:t>
      </w:r>
      <w:r w:rsidR="00994639" w:rsidRPr="008A2460">
        <w:rPr>
          <w:rStyle w:val="ui-provider"/>
        </w:rPr>
        <w:t xml:space="preserve"> although dynamic activation and deactivation via group-common signaling is supported</w:t>
      </w:r>
      <w:r w:rsidR="00F24BE8" w:rsidRPr="008A2460">
        <w:rPr>
          <w:rStyle w:val="ui-provider"/>
        </w:rPr>
        <w:t>.</w:t>
      </w:r>
      <w:r w:rsidR="00C10582" w:rsidRPr="008A2460">
        <w:rPr>
          <w:rStyle w:val="ui-provider"/>
        </w:rPr>
        <w:t xml:space="preserve"> Cell DTX </w:t>
      </w:r>
      <w:r w:rsidR="00F56026" w:rsidRPr="008A2460">
        <w:rPr>
          <w:rStyle w:val="ui-provider"/>
        </w:rPr>
        <w:t>is</w:t>
      </w:r>
      <w:r w:rsidR="00C10582" w:rsidRPr="008A2460">
        <w:rPr>
          <w:rStyle w:val="ui-provider"/>
        </w:rPr>
        <w:t xml:space="preserve"> configured</w:t>
      </w:r>
      <w:r w:rsidR="00F56026" w:rsidRPr="008A2460">
        <w:rPr>
          <w:rStyle w:val="ui-provider"/>
        </w:rPr>
        <w:t xml:space="preserve"> only</w:t>
      </w:r>
      <w:r w:rsidR="00C10582" w:rsidRPr="008A2460">
        <w:rPr>
          <w:rStyle w:val="ui-provider"/>
        </w:rPr>
        <w:t xml:space="preserve"> if cell DRX is configured.</w:t>
      </w:r>
    </w:p>
    <w:p w14:paraId="49AB8741" w14:textId="7C3F14F1" w:rsidR="006C75A2" w:rsidRPr="008A2460" w:rsidRDefault="00F24BE8" w:rsidP="00F24BE8">
      <w:pPr>
        <w:rPr>
          <w:rStyle w:val="ui-provider"/>
        </w:rPr>
      </w:pPr>
      <w:r w:rsidRPr="008A2460">
        <w:rPr>
          <w:rStyle w:val="ui-provider"/>
        </w:rPr>
        <w:t>F</w:t>
      </w:r>
      <w:r w:rsidR="006C75A2" w:rsidRPr="008A2460">
        <w:rPr>
          <w:rStyle w:val="ui-provider"/>
        </w:rPr>
        <w:t xml:space="preserve">or power sharing among satellite beams, an example cell operation is illustrated in </w:t>
      </w:r>
      <w:r w:rsidR="00C11989" w:rsidRPr="008A2460">
        <w:rPr>
          <w:rStyle w:val="ui-provider"/>
        </w:rPr>
        <w:t>Figure 2.</w:t>
      </w:r>
    </w:p>
    <w:p w14:paraId="017F3D86" w14:textId="77777777" w:rsidR="006C75A2" w:rsidRPr="008A2460" w:rsidRDefault="006C75A2" w:rsidP="00F24BE8">
      <w:pPr>
        <w:rPr>
          <w:rStyle w:val="ui-provider"/>
        </w:rPr>
      </w:pPr>
    </w:p>
    <w:p w14:paraId="67B9884D" w14:textId="77777777" w:rsidR="00035F8E" w:rsidRPr="008A2460" w:rsidRDefault="005D0378" w:rsidP="00035F8E">
      <w:pPr>
        <w:keepNext/>
      </w:pPr>
      <w:r w:rsidRPr="008A2460">
        <w:object w:dxaOrig="8304" w:dyaOrig="1536" w14:anchorId="203B0EF2">
          <v:shape id="_x0000_i1026" type="#_x0000_t75" style="width:415pt;height:76.5pt" o:ole="">
            <v:imagedata r:id="rId13" o:title=""/>
          </v:shape>
          <o:OLEObject Type="Embed" ProgID="Visio.Drawing.15" ShapeID="_x0000_i1026" DrawAspect="Content" ObjectID="_1769757172" r:id="rId14"/>
        </w:object>
      </w:r>
    </w:p>
    <w:p w14:paraId="4B6A6815" w14:textId="2FBD9DE6" w:rsidR="002D50EF" w:rsidRPr="008A2460" w:rsidRDefault="00035F8E" w:rsidP="0060504D">
      <w:pPr>
        <w:pStyle w:val="Caption"/>
        <w:jc w:val="center"/>
      </w:pPr>
      <w:r w:rsidRPr="008A2460">
        <w:t xml:space="preserve">Figure </w:t>
      </w:r>
      <w:fldSimple w:instr=" SEQ Figure \* ARABIC ">
        <w:r w:rsidRPr="008A2460">
          <w:rPr>
            <w:noProof/>
          </w:rPr>
          <w:t>2</w:t>
        </w:r>
      </w:fldSimple>
      <w:r w:rsidRPr="008A2460">
        <w:t xml:space="preserve">. </w:t>
      </w:r>
      <w:r w:rsidR="0060504D" w:rsidRPr="008A2460">
        <w:t>Cell transmission pattern as a function of time.</w:t>
      </w:r>
    </w:p>
    <w:p w14:paraId="7DFD2971" w14:textId="77777777" w:rsidR="004D7E69" w:rsidRPr="008A2460" w:rsidRDefault="004D7E69" w:rsidP="004D7E69"/>
    <w:p w14:paraId="69C89FD6" w14:textId="224CDAF3" w:rsidR="007D6273" w:rsidRPr="008A2460" w:rsidRDefault="00050AB8" w:rsidP="004D7E69">
      <w:r w:rsidRPr="008A2460">
        <w:t xml:space="preserve">Form the above, </w:t>
      </w:r>
      <w:r w:rsidR="00126131" w:rsidRPr="008A2460">
        <w:t>we have the following observation</w:t>
      </w:r>
      <w:r w:rsidR="007D6273" w:rsidRPr="008A2460">
        <w:t xml:space="preserve"> and proposals.</w:t>
      </w:r>
    </w:p>
    <w:p w14:paraId="587A1673" w14:textId="3B8A1E7E" w:rsidR="007D6273" w:rsidRPr="008A2460" w:rsidRDefault="00126131" w:rsidP="004D7E69">
      <w:pPr>
        <w:rPr>
          <w:b/>
          <w:bCs/>
        </w:rPr>
      </w:pPr>
      <w:r w:rsidRPr="008A2460">
        <w:rPr>
          <w:b/>
          <w:bCs/>
          <w:u w:val="single"/>
        </w:rPr>
        <w:t>Observation 1:</w:t>
      </w:r>
      <w:r w:rsidRPr="008A2460">
        <w:rPr>
          <w:b/>
          <w:bCs/>
        </w:rPr>
        <w:t xml:space="preserve"> Rel-18 cell DTX </w:t>
      </w:r>
      <w:r w:rsidR="00E627BA" w:rsidRPr="008A2460">
        <w:rPr>
          <w:b/>
          <w:bCs/>
        </w:rPr>
        <w:t xml:space="preserve">does not allow flexible adaptation of cell DTX patterns. </w:t>
      </w:r>
    </w:p>
    <w:p w14:paraId="7610CD13" w14:textId="77777777" w:rsidR="007D6273" w:rsidRPr="008A2460" w:rsidRDefault="007D6273" w:rsidP="004D7E69">
      <w:pPr>
        <w:rPr>
          <w:b/>
          <w:bCs/>
        </w:rPr>
      </w:pPr>
    </w:p>
    <w:p w14:paraId="7F58EA73" w14:textId="5963531E" w:rsidR="0022163E" w:rsidRPr="008A2460" w:rsidRDefault="0060504D" w:rsidP="007A375C">
      <w:pPr>
        <w:rPr>
          <w:rStyle w:val="ui-provider"/>
          <w:b/>
          <w:bCs/>
        </w:rPr>
      </w:pPr>
      <w:r w:rsidRPr="008A2460">
        <w:rPr>
          <w:rStyle w:val="ui-provider"/>
          <w:b/>
          <w:bCs/>
          <w:u w:val="single"/>
        </w:rPr>
        <w:t xml:space="preserve">Proposal </w:t>
      </w:r>
      <w:r w:rsidR="00851B69" w:rsidRPr="008A2460">
        <w:rPr>
          <w:rStyle w:val="ui-provider"/>
          <w:b/>
          <w:bCs/>
          <w:u w:val="single"/>
        </w:rPr>
        <w:t>3</w:t>
      </w:r>
      <w:r w:rsidRPr="008A2460">
        <w:rPr>
          <w:rStyle w:val="ui-provider"/>
          <w:b/>
          <w:bCs/>
          <w:u w:val="single"/>
        </w:rPr>
        <w:t>:</w:t>
      </w:r>
      <w:r w:rsidRPr="008A2460">
        <w:rPr>
          <w:rStyle w:val="ui-provider"/>
          <w:b/>
          <w:bCs/>
        </w:rPr>
        <w:t xml:space="preserve"> </w:t>
      </w:r>
      <w:r w:rsidR="00F460E9" w:rsidRPr="008A2460">
        <w:rPr>
          <w:rStyle w:val="ui-provider"/>
          <w:b/>
          <w:bCs/>
        </w:rPr>
        <w:t xml:space="preserve">Support the configuration of more than one </w:t>
      </w:r>
      <w:r w:rsidR="002A51C1" w:rsidRPr="008A2460">
        <w:rPr>
          <w:rStyle w:val="ui-provider"/>
          <w:b/>
          <w:bCs/>
        </w:rPr>
        <w:t>cell DTX patterns to a UE</w:t>
      </w:r>
      <w:r w:rsidR="007D6273" w:rsidRPr="008A2460">
        <w:rPr>
          <w:rStyle w:val="ui-provider"/>
          <w:b/>
          <w:bCs/>
        </w:rPr>
        <w:t>.</w:t>
      </w:r>
    </w:p>
    <w:p w14:paraId="589DFB74" w14:textId="77777777" w:rsidR="007D6273" w:rsidRPr="008A2460" w:rsidRDefault="007D6273" w:rsidP="007A375C">
      <w:pPr>
        <w:rPr>
          <w:b/>
          <w:bCs/>
        </w:rPr>
      </w:pPr>
    </w:p>
    <w:p w14:paraId="29FD3272" w14:textId="1FE63556" w:rsidR="0022163E" w:rsidRPr="008A2460" w:rsidRDefault="0022163E" w:rsidP="007A375C">
      <w:pPr>
        <w:rPr>
          <w:b/>
          <w:bCs/>
        </w:rPr>
      </w:pPr>
      <w:r w:rsidRPr="008A2460">
        <w:rPr>
          <w:b/>
          <w:bCs/>
          <w:u w:val="single"/>
        </w:rPr>
        <w:t xml:space="preserve">Proposal </w:t>
      </w:r>
      <w:r w:rsidR="00851B69" w:rsidRPr="008A2460">
        <w:rPr>
          <w:b/>
          <w:bCs/>
          <w:u w:val="single"/>
        </w:rPr>
        <w:t>4</w:t>
      </w:r>
      <w:r w:rsidRPr="008A2460">
        <w:rPr>
          <w:b/>
          <w:bCs/>
          <w:u w:val="single"/>
        </w:rPr>
        <w:t>:</w:t>
      </w:r>
      <w:r w:rsidRPr="008A2460">
        <w:rPr>
          <w:b/>
          <w:bCs/>
        </w:rPr>
        <w:t xml:space="preserve"> Support dynamic</w:t>
      </w:r>
      <w:r w:rsidR="004C2157" w:rsidRPr="008A2460">
        <w:rPr>
          <w:b/>
          <w:bCs/>
        </w:rPr>
        <w:t xml:space="preserve"> </w:t>
      </w:r>
      <w:r w:rsidRPr="008A2460">
        <w:rPr>
          <w:b/>
          <w:bCs/>
        </w:rPr>
        <w:t>group</w:t>
      </w:r>
      <w:r w:rsidR="00944458" w:rsidRPr="008A2460">
        <w:rPr>
          <w:b/>
          <w:bCs/>
        </w:rPr>
        <w:t>-common</w:t>
      </w:r>
      <w:r w:rsidRPr="008A2460">
        <w:rPr>
          <w:b/>
          <w:bCs/>
        </w:rPr>
        <w:t xml:space="preserve"> signaling </w:t>
      </w:r>
      <w:r w:rsidR="00851B69" w:rsidRPr="008A2460">
        <w:rPr>
          <w:b/>
          <w:bCs/>
        </w:rPr>
        <w:t xml:space="preserve">for </w:t>
      </w:r>
      <w:r w:rsidR="00DF0E4E" w:rsidRPr="008A2460">
        <w:rPr>
          <w:b/>
          <w:bCs/>
        </w:rPr>
        <w:t xml:space="preserve">the </w:t>
      </w:r>
      <w:r w:rsidR="00C0542D" w:rsidRPr="008A2460">
        <w:rPr>
          <w:b/>
          <w:bCs/>
        </w:rPr>
        <w:t xml:space="preserve">change </w:t>
      </w:r>
      <w:proofErr w:type="gramStart"/>
      <w:r w:rsidR="00C0542D" w:rsidRPr="008A2460">
        <w:rPr>
          <w:b/>
          <w:bCs/>
        </w:rPr>
        <w:t xml:space="preserve">of </w:t>
      </w:r>
      <w:r w:rsidR="007C3147" w:rsidRPr="008A2460">
        <w:rPr>
          <w:b/>
          <w:bCs/>
        </w:rPr>
        <w:t xml:space="preserve"> cell</w:t>
      </w:r>
      <w:proofErr w:type="gramEnd"/>
      <w:r w:rsidR="007C3147" w:rsidRPr="008A2460">
        <w:rPr>
          <w:b/>
          <w:bCs/>
        </w:rPr>
        <w:t xml:space="preserve"> DTX</w:t>
      </w:r>
      <w:r w:rsidR="00855A9C" w:rsidRPr="008A2460">
        <w:rPr>
          <w:b/>
          <w:bCs/>
        </w:rPr>
        <w:t xml:space="preserve"> </w:t>
      </w:r>
      <w:r w:rsidR="00C0542D" w:rsidRPr="008A2460">
        <w:rPr>
          <w:b/>
          <w:bCs/>
        </w:rPr>
        <w:t>patterns</w:t>
      </w:r>
      <w:r w:rsidR="007C3147" w:rsidRPr="008A2460">
        <w:rPr>
          <w:b/>
          <w:bCs/>
        </w:rPr>
        <w:t xml:space="preserve">. </w:t>
      </w:r>
    </w:p>
    <w:p w14:paraId="536879F4" w14:textId="21C34BFC" w:rsidR="00E6463D" w:rsidRPr="008A2460" w:rsidRDefault="00E6463D" w:rsidP="00E76AEF">
      <w:pPr>
        <w:pStyle w:val="Heading1"/>
        <w:rPr>
          <w:lang w:val="en-US"/>
        </w:rPr>
      </w:pPr>
      <w:r w:rsidRPr="008A2460">
        <w:rPr>
          <w:lang w:val="en-US"/>
        </w:rPr>
        <w:t>Summary</w:t>
      </w:r>
    </w:p>
    <w:p w14:paraId="69EB60D0" w14:textId="2B5CCD84" w:rsidR="00E76AEF" w:rsidRPr="008A2460" w:rsidRDefault="00E76AEF" w:rsidP="00E76AEF">
      <w:r w:rsidRPr="008A2460">
        <w:t xml:space="preserve">In this contribution, we have discussed </w:t>
      </w:r>
      <w:r w:rsidR="009D7563" w:rsidRPr="008A2460">
        <w:t xml:space="preserve">mechanisms for power sharing among satellite beams and proposed link-level and system-level enhancements </w:t>
      </w:r>
      <w:r w:rsidR="00B42777" w:rsidRPr="008A2460">
        <w:t xml:space="preserve">to allow more flexible power sharing. Our </w:t>
      </w:r>
      <w:r w:rsidR="008A2460" w:rsidRPr="008A2460">
        <w:t>observations a</w:t>
      </w:r>
      <w:r w:rsidR="00B42777" w:rsidRPr="008A2460">
        <w:t>nd proposals are list</w:t>
      </w:r>
      <w:r w:rsidR="008A2460" w:rsidRPr="008A2460">
        <w:t>ed</w:t>
      </w:r>
      <w:r w:rsidR="00B42777" w:rsidRPr="008A2460">
        <w:t xml:space="preserve"> below: </w:t>
      </w:r>
    </w:p>
    <w:p w14:paraId="535749F2" w14:textId="77777777" w:rsidR="00C11989" w:rsidRPr="008A2460" w:rsidRDefault="00C11989" w:rsidP="00C11989">
      <w:pPr>
        <w:rPr>
          <w:b/>
          <w:bCs/>
        </w:rPr>
      </w:pPr>
      <w:r w:rsidRPr="008A2460">
        <w:rPr>
          <w:b/>
          <w:bCs/>
          <w:u w:val="single"/>
        </w:rPr>
        <w:t>Proposal 1:</w:t>
      </w:r>
      <w:r w:rsidRPr="008A2460">
        <w:rPr>
          <w:b/>
          <w:bCs/>
        </w:rPr>
        <w:t xml:space="preserve"> For the purpose of identifying DL physical channels and signals to be enhanced, reuse the link-level simulation assumptions for SSB, </w:t>
      </w:r>
      <w:proofErr w:type="gramStart"/>
      <w:r w:rsidRPr="008A2460">
        <w:rPr>
          <w:b/>
          <w:bCs/>
        </w:rPr>
        <w:t>PDSCH ,</w:t>
      </w:r>
      <w:proofErr w:type="gramEnd"/>
      <w:r w:rsidRPr="008A2460">
        <w:rPr>
          <w:b/>
          <w:bCs/>
        </w:rPr>
        <w:t xml:space="preserve"> and PDCCH as agreed  in RAN1#109e [2].</w:t>
      </w:r>
    </w:p>
    <w:p w14:paraId="182CBB28" w14:textId="77777777" w:rsidR="00C11989" w:rsidRPr="008A2460" w:rsidRDefault="00C11989" w:rsidP="00C11989">
      <w:pPr>
        <w:rPr>
          <w:b/>
          <w:bCs/>
        </w:rPr>
      </w:pPr>
    </w:p>
    <w:p w14:paraId="56BC97F6" w14:textId="1B532EEA" w:rsidR="00C11989" w:rsidRPr="008A2460" w:rsidRDefault="00C11989" w:rsidP="00C11989">
      <w:pPr>
        <w:rPr>
          <w:b/>
          <w:bCs/>
        </w:rPr>
      </w:pPr>
      <w:r w:rsidRPr="008A2460">
        <w:rPr>
          <w:b/>
          <w:bCs/>
          <w:u w:val="single"/>
        </w:rPr>
        <w:t>Proposal 2:</w:t>
      </w:r>
      <w:r w:rsidRPr="008A2460">
        <w:rPr>
          <w:b/>
          <w:bCs/>
        </w:rPr>
        <w:t xml:space="preserve"> Consider, if feasible, the target of PDCCH and PDSCH coverage enhancement </w:t>
      </w:r>
      <w:proofErr w:type="gramStart"/>
      <w:r w:rsidRPr="008A2460">
        <w:rPr>
          <w:b/>
          <w:bCs/>
        </w:rPr>
        <w:t>as  SNR</w:t>
      </w:r>
      <w:proofErr w:type="gramEnd"/>
      <w:r w:rsidRPr="008A2460">
        <w:rPr>
          <w:b/>
          <w:bCs/>
        </w:rPr>
        <w:t>=</w:t>
      </w:r>
      <w:proofErr w:type="spellStart"/>
      <w:r w:rsidRPr="008A2460">
        <w:rPr>
          <w:b/>
          <w:bCs/>
        </w:rPr>
        <w:t>SNR_ssb</w:t>
      </w:r>
      <w:proofErr w:type="spellEnd"/>
      <w:r w:rsidRPr="008A2460">
        <w:rPr>
          <w:b/>
          <w:bCs/>
        </w:rPr>
        <w:t xml:space="preserve">+{x1,x2}, where </w:t>
      </w:r>
    </w:p>
    <w:p w14:paraId="1C1EAA69" w14:textId="77777777" w:rsidR="00C11989" w:rsidRPr="008A2460" w:rsidRDefault="00C11989" w:rsidP="00C11989">
      <w:pPr>
        <w:pStyle w:val="ListParagraph"/>
        <w:numPr>
          <w:ilvl w:val="0"/>
          <w:numId w:val="28"/>
        </w:numPr>
        <w:rPr>
          <w:rFonts w:ascii="Times New Roman" w:hAnsi="Times New Roman"/>
          <w:b/>
          <w:bCs/>
          <w:sz w:val="20"/>
          <w:szCs w:val="20"/>
        </w:rPr>
      </w:pPr>
      <w:proofErr w:type="spellStart"/>
      <w:r w:rsidRPr="008A2460">
        <w:rPr>
          <w:rFonts w:ascii="Times New Roman" w:hAnsi="Times New Roman"/>
          <w:b/>
          <w:bCs/>
          <w:sz w:val="20"/>
          <w:szCs w:val="20"/>
        </w:rPr>
        <w:t>SNR_ssb</w:t>
      </w:r>
      <w:proofErr w:type="spellEnd"/>
      <w:r w:rsidRPr="008A2460">
        <w:rPr>
          <w:rFonts w:ascii="Times New Roman" w:hAnsi="Times New Roman"/>
          <w:b/>
          <w:bCs/>
          <w:sz w:val="20"/>
          <w:szCs w:val="20"/>
        </w:rPr>
        <w:t xml:space="preserve"> is the SNR of SSB.</w:t>
      </w:r>
    </w:p>
    <w:p w14:paraId="5F7C4327" w14:textId="77777777" w:rsidR="00C11989" w:rsidRPr="008A2460" w:rsidRDefault="00C11989" w:rsidP="00C11989">
      <w:pPr>
        <w:pStyle w:val="ListParagraph"/>
        <w:numPr>
          <w:ilvl w:val="0"/>
          <w:numId w:val="28"/>
        </w:numPr>
        <w:rPr>
          <w:rFonts w:ascii="Times New Roman" w:hAnsi="Times New Roman"/>
          <w:b/>
          <w:bCs/>
          <w:sz w:val="20"/>
          <w:szCs w:val="20"/>
        </w:rPr>
      </w:pPr>
      <w:r w:rsidRPr="008A2460">
        <w:rPr>
          <w:rFonts w:ascii="Times New Roman" w:hAnsi="Times New Roman"/>
          <w:b/>
          <w:bCs/>
          <w:sz w:val="20"/>
          <w:szCs w:val="20"/>
        </w:rPr>
        <w:t>x1 [=0] for dedicated PDCCH and PDSCH and SPS PDSCH.</w:t>
      </w:r>
    </w:p>
    <w:p w14:paraId="3D29142C" w14:textId="77777777" w:rsidR="00C11989" w:rsidRPr="008A2460" w:rsidRDefault="00C11989" w:rsidP="00C11989">
      <w:pPr>
        <w:pStyle w:val="ListParagraph"/>
        <w:numPr>
          <w:ilvl w:val="0"/>
          <w:numId w:val="28"/>
        </w:numPr>
        <w:rPr>
          <w:rFonts w:ascii="Times New Roman" w:hAnsi="Times New Roman"/>
          <w:b/>
          <w:bCs/>
          <w:sz w:val="20"/>
          <w:szCs w:val="20"/>
        </w:rPr>
      </w:pPr>
      <w:r w:rsidRPr="008A2460">
        <w:rPr>
          <w:rFonts w:ascii="Times New Roman" w:hAnsi="Times New Roman"/>
          <w:b/>
          <w:bCs/>
          <w:sz w:val="20"/>
          <w:szCs w:val="20"/>
        </w:rPr>
        <w:t xml:space="preserve">x2 [=3] for common PDCCH and PDSCH. </w:t>
      </w:r>
    </w:p>
    <w:p w14:paraId="3CB0E00F" w14:textId="77777777" w:rsidR="00C11989" w:rsidRPr="008A2460" w:rsidRDefault="00C11989" w:rsidP="00C11989">
      <w:pPr>
        <w:rPr>
          <w:b/>
          <w:bCs/>
        </w:rPr>
      </w:pPr>
    </w:p>
    <w:p w14:paraId="05FD1EB4" w14:textId="77777777" w:rsidR="00C11989" w:rsidRPr="008A2460" w:rsidRDefault="00C11989" w:rsidP="00C11989">
      <w:pPr>
        <w:rPr>
          <w:b/>
          <w:bCs/>
        </w:rPr>
      </w:pPr>
      <w:r w:rsidRPr="008A2460">
        <w:rPr>
          <w:b/>
          <w:bCs/>
          <w:u w:val="single"/>
        </w:rPr>
        <w:lastRenderedPageBreak/>
        <w:t>Observation 1:</w:t>
      </w:r>
      <w:r w:rsidRPr="008A2460">
        <w:rPr>
          <w:b/>
          <w:bCs/>
        </w:rPr>
        <w:t xml:space="preserve"> Rel-18 cell DTX does not allow flexible adaptation of cell DTX patterns. </w:t>
      </w:r>
    </w:p>
    <w:p w14:paraId="5A8F9530" w14:textId="77777777" w:rsidR="00C11989" w:rsidRPr="008A2460" w:rsidRDefault="00C11989" w:rsidP="00C11989">
      <w:pPr>
        <w:rPr>
          <w:b/>
          <w:bCs/>
        </w:rPr>
      </w:pPr>
    </w:p>
    <w:p w14:paraId="515B3C4F" w14:textId="77777777" w:rsidR="00C11989" w:rsidRPr="008A2460" w:rsidRDefault="00C11989" w:rsidP="00C11989">
      <w:pPr>
        <w:rPr>
          <w:rStyle w:val="ui-provider"/>
          <w:b/>
          <w:bCs/>
        </w:rPr>
      </w:pPr>
      <w:r w:rsidRPr="008A2460">
        <w:rPr>
          <w:rStyle w:val="ui-provider"/>
          <w:b/>
          <w:bCs/>
          <w:u w:val="single"/>
        </w:rPr>
        <w:t>Proposal 3:</w:t>
      </w:r>
      <w:r w:rsidRPr="008A2460">
        <w:rPr>
          <w:rStyle w:val="ui-provider"/>
          <w:b/>
          <w:bCs/>
        </w:rPr>
        <w:t xml:space="preserve"> Support the configuration of more than one cell DTX patterns to a UE.</w:t>
      </w:r>
    </w:p>
    <w:p w14:paraId="342595CA" w14:textId="77777777" w:rsidR="00C11989" w:rsidRPr="008A2460" w:rsidRDefault="00C11989" w:rsidP="00C11989">
      <w:pPr>
        <w:rPr>
          <w:b/>
          <w:bCs/>
        </w:rPr>
      </w:pPr>
    </w:p>
    <w:p w14:paraId="20F04039" w14:textId="77777777" w:rsidR="00C11989" w:rsidRPr="008A2460" w:rsidRDefault="00C11989" w:rsidP="00C11989">
      <w:pPr>
        <w:rPr>
          <w:b/>
          <w:bCs/>
        </w:rPr>
      </w:pPr>
      <w:r w:rsidRPr="008A2460">
        <w:rPr>
          <w:b/>
          <w:bCs/>
          <w:u w:val="single"/>
        </w:rPr>
        <w:t>Proposal 4:</w:t>
      </w:r>
      <w:r w:rsidRPr="008A2460">
        <w:rPr>
          <w:b/>
          <w:bCs/>
        </w:rPr>
        <w:t xml:space="preserve"> Support dynamic group-common signaling for the change </w:t>
      </w:r>
      <w:proofErr w:type="gramStart"/>
      <w:r w:rsidRPr="008A2460">
        <w:rPr>
          <w:b/>
          <w:bCs/>
        </w:rPr>
        <w:t>of  cell</w:t>
      </w:r>
      <w:proofErr w:type="gramEnd"/>
      <w:r w:rsidRPr="008A2460">
        <w:rPr>
          <w:b/>
          <w:bCs/>
        </w:rPr>
        <w:t xml:space="preserve"> DTX patterns. </w:t>
      </w:r>
    </w:p>
    <w:bookmarkEnd w:id="4"/>
    <w:bookmarkEnd w:id="5"/>
    <w:p w14:paraId="499C4164" w14:textId="4807084C" w:rsidR="00002FD0" w:rsidRPr="008A2460" w:rsidRDefault="00E523F3" w:rsidP="00002FD0">
      <w:pPr>
        <w:pStyle w:val="Heading1"/>
        <w:spacing w:before="480"/>
        <w:jc w:val="both"/>
        <w:rPr>
          <w:lang w:val="en-US"/>
        </w:rPr>
      </w:pPr>
      <w:r w:rsidRPr="008A2460">
        <w:rPr>
          <w:lang w:val="en-US"/>
        </w:rPr>
        <w:t>References</w:t>
      </w:r>
      <w:bookmarkStart w:id="6" w:name="_Ref457730460"/>
      <w:bookmarkStart w:id="7" w:name="_Ref450735844"/>
      <w:bookmarkStart w:id="8" w:name="_Ref450342757"/>
      <w:r w:rsidR="002F77EB" w:rsidRPr="008A2460">
        <w:rPr>
          <w:lang w:val="en-US"/>
        </w:rPr>
        <w:tab/>
      </w:r>
    </w:p>
    <w:p w14:paraId="71C94770" w14:textId="5F99702C" w:rsidR="00D40F7D" w:rsidRPr="008A2460" w:rsidRDefault="008A528C" w:rsidP="00EC13F4">
      <w:pPr>
        <w:pStyle w:val="ListParagraph"/>
        <w:numPr>
          <w:ilvl w:val="0"/>
          <w:numId w:val="2"/>
        </w:numPr>
        <w:rPr>
          <w:rFonts w:ascii="Times New Roman" w:hAnsi="Times New Roman"/>
          <w:sz w:val="20"/>
          <w:szCs w:val="20"/>
        </w:rPr>
      </w:pPr>
      <w:bookmarkStart w:id="9" w:name="_Ref461383190"/>
      <w:r w:rsidRPr="008A2460">
        <w:rPr>
          <w:rFonts w:ascii="Times New Roman" w:hAnsi="Times New Roman"/>
          <w:sz w:val="20"/>
          <w:szCs w:val="20"/>
        </w:rPr>
        <w:t xml:space="preserve">RP </w:t>
      </w:r>
      <w:r w:rsidR="000254AD" w:rsidRPr="008A2460">
        <w:rPr>
          <w:rFonts w:ascii="Times New Roman" w:hAnsi="Times New Roman"/>
          <w:sz w:val="20"/>
          <w:szCs w:val="20"/>
        </w:rPr>
        <w:t>234078</w:t>
      </w:r>
      <w:r w:rsidRPr="008A2460">
        <w:rPr>
          <w:rFonts w:ascii="Times New Roman" w:hAnsi="Times New Roman"/>
          <w:sz w:val="20"/>
          <w:szCs w:val="20"/>
        </w:rPr>
        <w:t xml:space="preserve">, </w:t>
      </w:r>
      <w:r w:rsidR="00B903C0" w:rsidRPr="008A2460">
        <w:rPr>
          <w:rFonts w:ascii="Times New Roman" w:hAnsi="Times New Roman"/>
          <w:sz w:val="20"/>
          <w:szCs w:val="20"/>
        </w:rPr>
        <w:t>“</w:t>
      </w:r>
      <w:r w:rsidR="00E630F9" w:rsidRPr="008A2460">
        <w:rPr>
          <w:rFonts w:ascii="Times New Roman" w:eastAsia="Batang" w:hAnsi="Times New Roman"/>
          <w:bCs/>
          <w:sz w:val="20"/>
          <w:szCs w:val="20"/>
          <w:lang w:eastAsia="zh-CN"/>
        </w:rPr>
        <w:t>New WID: Non-Terrestrial Networks (NTN) for NR Phase 3</w:t>
      </w:r>
      <w:r w:rsidR="00B903C0" w:rsidRPr="008A2460">
        <w:rPr>
          <w:rFonts w:ascii="Times New Roman" w:eastAsia="Batang" w:hAnsi="Times New Roman"/>
          <w:bCs/>
          <w:sz w:val="20"/>
          <w:szCs w:val="20"/>
          <w:lang w:eastAsia="zh-CN"/>
        </w:rPr>
        <w:t xml:space="preserve">,” </w:t>
      </w:r>
      <w:r w:rsidR="00E630F9" w:rsidRPr="008A2460">
        <w:rPr>
          <w:rFonts w:ascii="Times New Roman" w:eastAsia="Batang" w:hAnsi="Times New Roman"/>
          <w:bCs/>
          <w:sz w:val="20"/>
          <w:szCs w:val="20"/>
          <w:lang w:eastAsia="zh-CN"/>
        </w:rPr>
        <w:t>Hua</w:t>
      </w:r>
      <w:r w:rsidR="00550505" w:rsidRPr="008A2460">
        <w:rPr>
          <w:rFonts w:ascii="Times New Roman" w:eastAsia="Batang" w:hAnsi="Times New Roman"/>
          <w:bCs/>
          <w:sz w:val="20"/>
          <w:szCs w:val="20"/>
          <w:lang w:eastAsia="zh-CN"/>
        </w:rPr>
        <w:t>w</w:t>
      </w:r>
      <w:r w:rsidR="00E630F9" w:rsidRPr="008A2460">
        <w:rPr>
          <w:rFonts w:ascii="Times New Roman" w:eastAsia="Batang" w:hAnsi="Times New Roman"/>
          <w:bCs/>
          <w:sz w:val="20"/>
          <w:szCs w:val="20"/>
          <w:lang w:eastAsia="zh-CN"/>
        </w:rPr>
        <w:t>ei</w:t>
      </w:r>
      <w:r w:rsidR="00310922" w:rsidRPr="008A2460">
        <w:rPr>
          <w:rFonts w:ascii="Times New Roman" w:eastAsia="Batang" w:hAnsi="Times New Roman"/>
          <w:bCs/>
          <w:sz w:val="20"/>
          <w:szCs w:val="20"/>
          <w:lang w:eastAsia="zh-CN"/>
        </w:rPr>
        <w:t xml:space="preserve">, </w:t>
      </w:r>
      <w:r w:rsidR="00847CE4" w:rsidRPr="008A2460">
        <w:rPr>
          <w:rFonts w:ascii="Times New Roman" w:eastAsia="Batang" w:hAnsi="Times New Roman"/>
          <w:bCs/>
          <w:sz w:val="20"/>
          <w:szCs w:val="20"/>
          <w:lang w:eastAsia="zh-CN"/>
        </w:rPr>
        <w:t>3GPP TSG RAN #</w:t>
      </w:r>
      <w:r w:rsidR="00464C35" w:rsidRPr="008A2460">
        <w:rPr>
          <w:rFonts w:ascii="Times New Roman" w:eastAsia="Batang" w:hAnsi="Times New Roman"/>
          <w:bCs/>
          <w:sz w:val="20"/>
          <w:szCs w:val="20"/>
          <w:lang w:eastAsia="zh-CN"/>
        </w:rPr>
        <w:t>102</w:t>
      </w:r>
      <w:r w:rsidR="00847CE4" w:rsidRPr="008A2460">
        <w:rPr>
          <w:rFonts w:ascii="Times New Roman" w:eastAsia="Batang" w:hAnsi="Times New Roman"/>
          <w:bCs/>
          <w:sz w:val="20"/>
          <w:szCs w:val="20"/>
          <w:lang w:eastAsia="zh-CN"/>
        </w:rPr>
        <w:t>.</w:t>
      </w:r>
    </w:p>
    <w:p w14:paraId="10429E18" w14:textId="12098437" w:rsidR="00D13103" w:rsidRPr="008A2460" w:rsidRDefault="00D13103" w:rsidP="00EC13F4">
      <w:pPr>
        <w:pStyle w:val="ListParagraph"/>
        <w:numPr>
          <w:ilvl w:val="0"/>
          <w:numId w:val="2"/>
        </w:numPr>
        <w:rPr>
          <w:rFonts w:ascii="Times New Roman" w:hAnsi="Times New Roman"/>
          <w:sz w:val="20"/>
          <w:szCs w:val="20"/>
        </w:rPr>
      </w:pPr>
      <w:r w:rsidRPr="008A2460">
        <w:rPr>
          <w:rFonts w:ascii="Times New Roman" w:hAnsi="Times New Roman"/>
          <w:sz w:val="20"/>
          <w:szCs w:val="20"/>
        </w:rPr>
        <w:t>Chair’s note, RAN1#109e.</w:t>
      </w:r>
    </w:p>
    <w:bookmarkEnd w:id="6"/>
    <w:bookmarkEnd w:id="7"/>
    <w:bookmarkEnd w:id="8"/>
    <w:bookmarkEnd w:id="9"/>
    <w:p w14:paraId="45D5CA0F" w14:textId="77777777" w:rsidR="00CE53DF" w:rsidRPr="008A2460" w:rsidRDefault="00CE53DF" w:rsidP="00F725CD">
      <w:pPr>
        <w:pStyle w:val="B1"/>
        <w:ind w:left="0" w:firstLine="0"/>
      </w:pPr>
    </w:p>
    <w:sectPr w:rsidR="00CE53DF" w:rsidRPr="008A2460"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7A98A" w14:textId="77777777" w:rsidR="00BF4E08" w:rsidRDefault="00BF4E08">
      <w:r>
        <w:separator/>
      </w:r>
    </w:p>
  </w:endnote>
  <w:endnote w:type="continuationSeparator" w:id="0">
    <w:p w14:paraId="0DD83C73" w14:textId="77777777" w:rsidR="00BF4E08" w:rsidRDefault="00BF4E08">
      <w:r>
        <w:continuationSeparator/>
      </w:r>
    </w:p>
  </w:endnote>
  <w:endnote w:type="continuationNotice" w:id="1">
    <w:p w14:paraId="30ED56F9" w14:textId="77777777" w:rsidR="00BF4E08" w:rsidRDefault="00BF4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7A00B" w14:textId="77777777" w:rsidR="00BF4E08" w:rsidRDefault="00BF4E08">
      <w:r>
        <w:separator/>
      </w:r>
    </w:p>
  </w:footnote>
  <w:footnote w:type="continuationSeparator" w:id="0">
    <w:p w14:paraId="128D91AB" w14:textId="77777777" w:rsidR="00BF4E08" w:rsidRDefault="00BF4E08">
      <w:r>
        <w:continuationSeparator/>
      </w:r>
    </w:p>
  </w:footnote>
  <w:footnote w:type="continuationNotice" w:id="1">
    <w:p w14:paraId="6E842902" w14:textId="77777777" w:rsidR="00BF4E08" w:rsidRDefault="00BF4E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3" w15:restartNumberingAfterBreak="0">
    <w:nsid w:val="19E92B04"/>
    <w:multiLevelType w:val="hybridMultilevel"/>
    <w:tmpl w:val="C980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 w15:restartNumberingAfterBreak="0">
    <w:nsid w:val="24674F7D"/>
    <w:multiLevelType w:val="hybridMultilevel"/>
    <w:tmpl w:val="440AC1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2B906B33"/>
    <w:multiLevelType w:val="hybridMultilevel"/>
    <w:tmpl w:val="982A0E5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5716C1"/>
    <w:multiLevelType w:val="hybridMultilevel"/>
    <w:tmpl w:val="63B4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11627B"/>
    <w:multiLevelType w:val="hybridMultilevel"/>
    <w:tmpl w:val="C370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90FDC"/>
    <w:multiLevelType w:val="hybridMultilevel"/>
    <w:tmpl w:val="31A4A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6907D5"/>
    <w:multiLevelType w:val="hybridMultilevel"/>
    <w:tmpl w:val="6E5EA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03447B"/>
    <w:multiLevelType w:val="hybridMultilevel"/>
    <w:tmpl w:val="83BC30D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C405DD"/>
    <w:multiLevelType w:val="hybridMultilevel"/>
    <w:tmpl w:val="2D10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7"/>
  </w:num>
  <w:num w:numId="2" w16cid:durableId="1055741445">
    <w:abstractNumId w:val="0"/>
  </w:num>
  <w:num w:numId="3" w16cid:durableId="1472946456">
    <w:abstractNumId w:val="1"/>
  </w:num>
  <w:num w:numId="4" w16cid:durableId="1437751156">
    <w:abstractNumId w:val="11"/>
  </w:num>
  <w:num w:numId="5" w16cid:durableId="786508006">
    <w:abstractNumId w:val="10"/>
  </w:num>
  <w:num w:numId="6" w16cid:durableId="168952583">
    <w:abstractNumId w:val="20"/>
  </w:num>
  <w:num w:numId="7" w16cid:durableId="712191898">
    <w:abstractNumId w:val="28"/>
  </w:num>
  <w:num w:numId="8" w16cid:durableId="1835800963">
    <w:abstractNumId w:val="21"/>
  </w:num>
  <w:num w:numId="9" w16cid:durableId="1730808970">
    <w:abstractNumId w:val="17"/>
  </w:num>
  <w:num w:numId="10" w16cid:durableId="1539511075">
    <w:abstractNumId w:val="27"/>
  </w:num>
  <w:num w:numId="11" w16cid:durableId="1162895015">
    <w:abstractNumId w:val="13"/>
  </w:num>
  <w:num w:numId="12" w16cid:durableId="1785925779">
    <w:abstractNumId w:val="24"/>
  </w:num>
  <w:num w:numId="13" w16cid:durableId="209149128">
    <w:abstractNumId w:val="18"/>
  </w:num>
  <w:num w:numId="14" w16cid:durableId="205219534">
    <w:abstractNumId w:val="8"/>
  </w:num>
  <w:num w:numId="15" w16cid:durableId="884098180">
    <w:abstractNumId w:val="12"/>
  </w:num>
  <w:num w:numId="16" w16cid:durableId="154419025">
    <w:abstractNumId w:val="4"/>
  </w:num>
  <w:num w:numId="17" w16cid:durableId="249120146">
    <w:abstractNumId w:val="19"/>
  </w:num>
  <w:num w:numId="18" w16cid:durableId="1557930572">
    <w:abstractNumId w:val="2"/>
  </w:num>
  <w:num w:numId="19" w16cid:durableId="1992904163">
    <w:abstractNumId w:val="9"/>
  </w:num>
  <w:num w:numId="20" w16cid:durableId="948271528">
    <w:abstractNumId w:val="25"/>
  </w:num>
  <w:num w:numId="21" w16cid:durableId="1533227411">
    <w:abstractNumId w:val="5"/>
  </w:num>
  <w:num w:numId="22" w16cid:durableId="1327629109">
    <w:abstractNumId w:val="6"/>
  </w:num>
  <w:num w:numId="23" w16cid:durableId="1374504578">
    <w:abstractNumId w:val="26"/>
  </w:num>
  <w:num w:numId="24" w16cid:durableId="1308126954">
    <w:abstractNumId w:val="22"/>
  </w:num>
  <w:num w:numId="25" w16cid:durableId="1224098753">
    <w:abstractNumId w:val="16"/>
  </w:num>
  <w:num w:numId="26" w16cid:durableId="962928597">
    <w:abstractNumId w:val="23"/>
  </w:num>
  <w:num w:numId="27" w16cid:durableId="1120495157">
    <w:abstractNumId w:val="15"/>
  </w:num>
  <w:num w:numId="28" w16cid:durableId="2085059473">
    <w:abstractNumId w:val="14"/>
  </w:num>
  <w:num w:numId="29" w16cid:durableId="45602694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383"/>
    <w:rsid w:val="000037FB"/>
    <w:rsid w:val="00003EF4"/>
    <w:rsid w:val="0000403F"/>
    <w:rsid w:val="00004885"/>
    <w:rsid w:val="00004CBF"/>
    <w:rsid w:val="00004D8C"/>
    <w:rsid w:val="00004DCB"/>
    <w:rsid w:val="00005146"/>
    <w:rsid w:val="000051F0"/>
    <w:rsid w:val="000053BC"/>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674"/>
    <w:rsid w:val="00024BDD"/>
    <w:rsid w:val="00024D64"/>
    <w:rsid w:val="00024E37"/>
    <w:rsid w:val="0002506A"/>
    <w:rsid w:val="0002526F"/>
    <w:rsid w:val="000253EA"/>
    <w:rsid w:val="000254AD"/>
    <w:rsid w:val="000255A1"/>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2AC"/>
    <w:rsid w:val="00027333"/>
    <w:rsid w:val="000273DF"/>
    <w:rsid w:val="00027E95"/>
    <w:rsid w:val="000300A9"/>
    <w:rsid w:val="000300FE"/>
    <w:rsid w:val="00030619"/>
    <w:rsid w:val="0003063A"/>
    <w:rsid w:val="000307C6"/>
    <w:rsid w:val="00030F4D"/>
    <w:rsid w:val="00030F74"/>
    <w:rsid w:val="00030F85"/>
    <w:rsid w:val="000312B4"/>
    <w:rsid w:val="0003134F"/>
    <w:rsid w:val="000317B2"/>
    <w:rsid w:val="000319E1"/>
    <w:rsid w:val="00031E1B"/>
    <w:rsid w:val="00031E20"/>
    <w:rsid w:val="00031EDD"/>
    <w:rsid w:val="00031FC5"/>
    <w:rsid w:val="000321DC"/>
    <w:rsid w:val="000325EF"/>
    <w:rsid w:val="00032A0C"/>
    <w:rsid w:val="00033B4A"/>
    <w:rsid w:val="00033EC5"/>
    <w:rsid w:val="00034247"/>
    <w:rsid w:val="00034561"/>
    <w:rsid w:val="00034882"/>
    <w:rsid w:val="000349B7"/>
    <w:rsid w:val="000350EC"/>
    <w:rsid w:val="0003540B"/>
    <w:rsid w:val="00035574"/>
    <w:rsid w:val="00035B0B"/>
    <w:rsid w:val="00035F8E"/>
    <w:rsid w:val="00036199"/>
    <w:rsid w:val="000361C2"/>
    <w:rsid w:val="000365A2"/>
    <w:rsid w:val="00036841"/>
    <w:rsid w:val="0003685F"/>
    <w:rsid w:val="00036889"/>
    <w:rsid w:val="0003698E"/>
    <w:rsid w:val="00036BBF"/>
    <w:rsid w:val="00036C45"/>
    <w:rsid w:val="00036FA7"/>
    <w:rsid w:val="000370B4"/>
    <w:rsid w:val="0003723F"/>
    <w:rsid w:val="000377E3"/>
    <w:rsid w:val="00037A21"/>
    <w:rsid w:val="00037C2D"/>
    <w:rsid w:val="00037CAC"/>
    <w:rsid w:val="000402B6"/>
    <w:rsid w:val="000404F2"/>
    <w:rsid w:val="000405D1"/>
    <w:rsid w:val="00040AAD"/>
    <w:rsid w:val="00040C15"/>
    <w:rsid w:val="000413B8"/>
    <w:rsid w:val="0004144D"/>
    <w:rsid w:val="000416DE"/>
    <w:rsid w:val="0004182E"/>
    <w:rsid w:val="00041866"/>
    <w:rsid w:val="000418C8"/>
    <w:rsid w:val="0004198E"/>
    <w:rsid w:val="00041D52"/>
    <w:rsid w:val="00041EC3"/>
    <w:rsid w:val="0004214A"/>
    <w:rsid w:val="000422CD"/>
    <w:rsid w:val="000426BC"/>
    <w:rsid w:val="000429E5"/>
    <w:rsid w:val="00042BFC"/>
    <w:rsid w:val="00042D17"/>
    <w:rsid w:val="000430CF"/>
    <w:rsid w:val="00043407"/>
    <w:rsid w:val="00043461"/>
    <w:rsid w:val="00043703"/>
    <w:rsid w:val="00044225"/>
    <w:rsid w:val="000444C1"/>
    <w:rsid w:val="00044576"/>
    <w:rsid w:val="00044849"/>
    <w:rsid w:val="00044872"/>
    <w:rsid w:val="00044C65"/>
    <w:rsid w:val="00044F4F"/>
    <w:rsid w:val="00044FC4"/>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1F"/>
    <w:rsid w:val="00047CD8"/>
    <w:rsid w:val="00047D9C"/>
    <w:rsid w:val="00047F14"/>
    <w:rsid w:val="00050070"/>
    <w:rsid w:val="00050335"/>
    <w:rsid w:val="0005055B"/>
    <w:rsid w:val="000505E0"/>
    <w:rsid w:val="00050670"/>
    <w:rsid w:val="00050AB8"/>
    <w:rsid w:val="00051135"/>
    <w:rsid w:val="000515F7"/>
    <w:rsid w:val="00051CF2"/>
    <w:rsid w:val="0005201C"/>
    <w:rsid w:val="0005241E"/>
    <w:rsid w:val="0005291A"/>
    <w:rsid w:val="00052AE3"/>
    <w:rsid w:val="000531A8"/>
    <w:rsid w:val="000531E3"/>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5E12"/>
    <w:rsid w:val="000661B7"/>
    <w:rsid w:val="000661EB"/>
    <w:rsid w:val="000667D1"/>
    <w:rsid w:val="00066D84"/>
    <w:rsid w:val="00066E2D"/>
    <w:rsid w:val="00067087"/>
    <w:rsid w:val="0006739D"/>
    <w:rsid w:val="0006777C"/>
    <w:rsid w:val="00067FE2"/>
    <w:rsid w:val="00070192"/>
    <w:rsid w:val="00070AB0"/>
    <w:rsid w:val="0007118F"/>
    <w:rsid w:val="000715CE"/>
    <w:rsid w:val="0007162A"/>
    <w:rsid w:val="000716E3"/>
    <w:rsid w:val="000716FB"/>
    <w:rsid w:val="00071740"/>
    <w:rsid w:val="00071930"/>
    <w:rsid w:val="000719A2"/>
    <w:rsid w:val="0007214F"/>
    <w:rsid w:val="000727B1"/>
    <w:rsid w:val="000729FA"/>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9B9"/>
    <w:rsid w:val="00074A9E"/>
    <w:rsid w:val="00074BF5"/>
    <w:rsid w:val="00074E7F"/>
    <w:rsid w:val="00075016"/>
    <w:rsid w:val="000750B4"/>
    <w:rsid w:val="000752CD"/>
    <w:rsid w:val="000753CD"/>
    <w:rsid w:val="00075680"/>
    <w:rsid w:val="000758E2"/>
    <w:rsid w:val="00075999"/>
    <w:rsid w:val="00075AB6"/>
    <w:rsid w:val="00075CCD"/>
    <w:rsid w:val="00075FA4"/>
    <w:rsid w:val="00076408"/>
    <w:rsid w:val="0007661E"/>
    <w:rsid w:val="00076A29"/>
    <w:rsid w:val="00076F1A"/>
    <w:rsid w:val="00077073"/>
    <w:rsid w:val="00077232"/>
    <w:rsid w:val="0008022A"/>
    <w:rsid w:val="00080418"/>
    <w:rsid w:val="000805B2"/>
    <w:rsid w:val="00080CFF"/>
    <w:rsid w:val="00080D74"/>
    <w:rsid w:val="00080D81"/>
    <w:rsid w:val="000812AD"/>
    <w:rsid w:val="00081383"/>
    <w:rsid w:val="000826F4"/>
    <w:rsid w:val="000826FF"/>
    <w:rsid w:val="00082A49"/>
    <w:rsid w:val="00082C90"/>
    <w:rsid w:val="00082CA0"/>
    <w:rsid w:val="00082EE6"/>
    <w:rsid w:val="000832D0"/>
    <w:rsid w:val="00083322"/>
    <w:rsid w:val="000838AA"/>
    <w:rsid w:val="0008399B"/>
    <w:rsid w:val="00083ABE"/>
    <w:rsid w:val="00083C99"/>
    <w:rsid w:val="00083DCB"/>
    <w:rsid w:val="00084255"/>
    <w:rsid w:val="00084DB2"/>
    <w:rsid w:val="00084E5F"/>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4C"/>
    <w:rsid w:val="000921E3"/>
    <w:rsid w:val="00092820"/>
    <w:rsid w:val="000928BD"/>
    <w:rsid w:val="000928FD"/>
    <w:rsid w:val="00092A3D"/>
    <w:rsid w:val="000931C3"/>
    <w:rsid w:val="00093566"/>
    <w:rsid w:val="00093D8D"/>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D71"/>
    <w:rsid w:val="00097FEE"/>
    <w:rsid w:val="000A0062"/>
    <w:rsid w:val="000A02DC"/>
    <w:rsid w:val="000A0615"/>
    <w:rsid w:val="000A09A2"/>
    <w:rsid w:val="000A0A15"/>
    <w:rsid w:val="000A0CA1"/>
    <w:rsid w:val="000A0E99"/>
    <w:rsid w:val="000A0F42"/>
    <w:rsid w:val="000A1AD3"/>
    <w:rsid w:val="000A1C5C"/>
    <w:rsid w:val="000A1D49"/>
    <w:rsid w:val="000A1F98"/>
    <w:rsid w:val="000A20BE"/>
    <w:rsid w:val="000A21D2"/>
    <w:rsid w:val="000A23E5"/>
    <w:rsid w:val="000A2620"/>
    <w:rsid w:val="000A26E4"/>
    <w:rsid w:val="000A27DE"/>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653"/>
    <w:rsid w:val="000A6723"/>
    <w:rsid w:val="000A6788"/>
    <w:rsid w:val="000A68A9"/>
    <w:rsid w:val="000A6AC6"/>
    <w:rsid w:val="000A6CFE"/>
    <w:rsid w:val="000A6F12"/>
    <w:rsid w:val="000A7BEA"/>
    <w:rsid w:val="000A7C88"/>
    <w:rsid w:val="000A7E0D"/>
    <w:rsid w:val="000B02C2"/>
    <w:rsid w:val="000B081C"/>
    <w:rsid w:val="000B0E8D"/>
    <w:rsid w:val="000B10AB"/>
    <w:rsid w:val="000B10E2"/>
    <w:rsid w:val="000B1114"/>
    <w:rsid w:val="000B130E"/>
    <w:rsid w:val="000B1CD3"/>
    <w:rsid w:val="000B2335"/>
    <w:rsid w:val="000B2488"/>
    <w:rsid w:val="000B2504"/>
    <w:rsid w:val="000B256B"/>
    <w:rsid w:val="000B271B"/>
    <w:rsid w:val="000B2A29"/>
    <w:rsid w:val="000B2C75"/>
    <w:rsid w:val="000B2EE5"/>
    <w:rsid w:val="000B32D4"/>
    <w:rsid w:val="000B38DA"/>
    <w:rsid w:val="000B3C18"/>
    <w:rsid w:val="000B3F37"/>
    <w:rsid w:val="000B4044"/>
    <w:rsid w:val="000B4788"/>
    <w:rsid w:val="000B49D7"/>
    <w:rsid w:val="000B4FD5"/>
    <w:rsid w:val="000B546F"/>
    <w:rsid w:val="000B6030"/>
    <w:rsid w:val="000B65BE"/>
    <w:rsid w:val="000B68D5"/>
    <w:rsid w:val="000B6A84"/>
    <w:rsid w:val="000B6BDF"/>
    <w:rsid w:val="000B6F48"/>
    <w:rsid w:val="000B71B6"/>
    <w:rsid w:val="000B791A"/>
    <w:rsid w:val="000B7B2B"/>
    <w:rsid w:val="000B7D5E"/>
    <w:rsid w:val="000B7E16"/>
    <w:rsid w:val="000C0499"/>
    <w:rsid w:val="000C133A"/>
    <w:rsid w:val="000C1545"/>
    <w:rsid w:val="000C1A09"/>
    <w:rsid w:val="000C1C45"/>
    <w:rsid w:val="000C1DBD"/>
    <w:rsid w:val="000C1F13"/>
    <w:rsid w:val="000C240A"/>
    <w:rsid w:val="000C2B21"/>
    <w:rsid w:val="000C2DE1"/>
    <w:rsid w:val="000C2E7E"/>
    <w:rsid w:val="000C32AA"/>
    <w:rsid w:val="000C393F"/>
    <w:rsid w:val="000C3D7F"/>
    <w:rsid w:val="000C4065"/>
    <w:rsid w:val="000C4137"/>
    <w:rsid w:val="000C4538"/>
    <w:rsid w:val="000C4912"/>
    <w:rsid w:val="000C4918"/>
    <w:rsid w:val="000C4C76"/>
    <w:rsid w:val="000C564E"/>
    <w:rsid w:val="000C5759"/>
    <w:rsid w:val="000C5E7D"/>
    <w:rsid w:val="000C61BD"/>
    <w:rsid w:val="000C673C"/>
    <w:rsid w:val="000C69F8"/>
    <w:rsid w:val="000C6A01"/>
    <w:rsid w:val="000C6B22"/>
    <w:rsid w:val="000C71D9"/>
    <w:rsid w:val="000C7C5D"/>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E6"/>
    <w:rsid w:val="000D5158"/>
    <w:rsid w:val="000D55EA"/>
    <w:rsid w:val="000D5965"/>
    <w:rsid w:val="000D59D6"/>
    <w:rsid w:val="000D5AB0"/>
    <w:rsid w:val="000D5AD1"/>
    <w:rsid w:val="000D5E4D"/>
    <w:rsid w:val="000D5F58"/>
    <w:rsid w:val="000D607C"/>
    <w:rsid w:val="000D6207"/>
    <w:rsid w:val="000D6A19"/>
    <w:rsid w:val="000D6E27"/>
    <w:rsid w:val="000D6E96"/>
    <w:rsid w:val="000D7268"/>
    <w:rsid w:val="000D7783"/>
    <w:rsid w:val="000D79C7"/>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770"/>
    <w:rsid w:val="000E5830"/>
    <w:rsid w:val="000E5A2C"/>
    <w:rsid w:val="000E5C4E"/>
    <w:rsid w:val="000E5CA5"/>
    <w:rsid w:val="000E5E3A"/>
    <w:rsid w:val="000E6121"/>
    <w:rsid w:val="000E6576"/>
    <w:rsid w:val="000E65A7"/>
    <w:rsid w:val="000E6635"/>
    <w:rsid w:val="000E6BAF"/>
    <w:rsid w:val="000E6EED"/>
    <w:rsid w:val="000E6F62"/>
    <w:rsid w:val="000E798F"/>
    <w:rsid w:val="000E7F51"/>
    <w:rsid w:val="000F00D8"/>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802"/>
    <w:rsid w:val="000F2965"/>
    <w:rsid w:val="000F34C7"/>
    <w:rsid w:val="000F3544"/>
    <w:rsid w:val="000F3B40"/>
    <w:rsid w:val="000F3E08"/>
    <w:rsid w:val="000F3F2F"/>
    <w:rsid w:val="000F42EA"/>
    <w:rsid w:val="000F46BB"/>
    <w:rsid w:val="000F4CAF"/>
    <w:rsid w:val="000F4D2F"/>
    <w:rsid w:val="000F4F44"/>
    <w:rsid w:val="000F53CB"/>
    <w:rsid w:val="000F53FC"/>
    <w:rsid w:val="000F5573"/>
    <w:rsid w:val="000F57FF"/>
    <w:rsid w:val="000F58A6"/>
    <w:rsid w:val="000F6799"/>
    <w:rsid w:val="000F686F"/>
    <w:rsid w:val="000F6881"/>
    <w:rsid w:val="000F6BCD"/>
    <w:rsid w:val="000F6C32"/>
    <w:rsid w:val="000F6D86"/>
    <w:rsid w:val="000F6E12"/>
    <w:rsid w:val="000F7CAD"/>
    <w:rsid w:val="00100097"/>
    <w:rsid w:val="001000E9"/>
    <w:rsid w:val="0010014F"/>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477"/>
    <w:rsid w:val="00103658"/>
    <w:rsid w:val="0010366C"/>
    <w:rsid w:val="0010373F"/>
    <w:rsid w:val="00104036"/>
    <w:rsid w:val="00104058"/>
    <w:rsid w:val="0010405D"/>
    <w:rsid w:val="00104228"/>
    <w:rsid w:val="00104630"/>
    <w:rsid w:val="00104719"/>
    <w:rsid w:val="00104736"/>
    <w:rsid w:val="00104766"/>
    <w:rsid w:val="00104979"/>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95D"/>
    <w:rsid w:val="0011034F"/>
    <w:rsid w:val="001103C6"/>
    <w:rsid w:val="00110532"/>
    <w:rsid w:val="00110851"/>
    <w:rsid w:val="001108EE"/>
    <w:rsid w:val="00110998"/>
    <w:rsid w:val="001115C0"/>
    <w:rsid w:val="001115F4"/>
    <w:rsid w:val="001116A2"/>
    <w:rsid w:val="001116D2"/>
    <w:rsid w:val="0011190B"/>
    <w:rsid w:val="00111AD9"/>
    <w:rsid w:val="00112006"/>
    <w:rsid w:val="0011230B"/>
    <w:rsid w:val="001125A8"/>
    <w:rsid w:val="001126ED"/>
    <w:rsid w:val="00112975"/>
    <w:rsid w:val="00112A7B"/>
    <w:rsid w:val="00112B8F"/>
    <w:rsid w:val="0011303D"/>
    <w:rsid w:val="00113091"/>
    <w:rsid w:val="001134DA"/>
    <w:rsid w:val="0011352D"/>
    <w:rsid w:val="0011372B"/>
    <w:rsid w:val="00113D8F"/>
    <w:rsid w:val="00113F6A"/>
    <w:rsid w:val="00113FDA"/>
    <w:rsid w:val="001140FA"/>
    <w:rsid w:val="001141CF"/>
    <w:rsid w:val="00114379"/>
    <w:rsid w:val="001145C0"/>
    <w:rsid w:val="001146A3"/>
    <w:rsid w:val="001146C6"/>
    <w:rsid w:val="001147B8"/>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097"/>
    <w:rsid w:val="001211DC"/>
    <w:rsid w:val="001215D2"/>
    <w:rsid w:val="00121769"/>
    <w:rsid w:val="00121E1A"/>
    <w:rsid w:val="00122237"/>
    <w:rsid w:val="00122727"/>
    <w:rsid w:val="0012273F"/>
    <w:rsid w:val="00122837"/>
    <w:rsid w:val="00122842"/>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131"/>
    <w:rsid w:val="0012636F"/>
    <w:rsid w:val="001268D1"/>
    <w:rsid w:val="0012728A"/>
    <w:rsid w:val="001274AC"/>
    <w:rsid w:val="001275E6"/>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156"/>
    <w:rsid w:val="001346B9"/>
    <w:rsid w:val="00134972"/>
    <w:rsid w:val="001349C1"/>
    <w:rsid w:val="00135015"/>
    <w:rsid w:val="00135095"/>
    <w:rsid w:val="00135517"/>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5BC"/>
    <w:rsid w:val="00142AA8"/>
    <w:rsid w:val="00142E42"/>
    <w:rsid w:val="00143153"/>
    <w:rsid w:val="0014371C"/>
    <w:rsid w:val="00143EFE"/>
    <w:rsid w:val="00143FFE"/>
    <w:rsid w:val="00144320"/>
    <w:rsid w:val="001444D8"/>
    <w:rsid w:val="0014470B"/>
    <w:rsid w:val="0014471E"/>
    <w:rsid w:val="0014491B"/>
    <w:rsid w:val="00144B3F"/>
    <w:rsid w:val="00144D67"/>
    <w:rsid w:val="00144E04"/>
    <w:rsid w:val="00144E2A"/>
    <w:rsid w:val="0014501E"/>
    <w:rsid w:val="001453DC"/>
    <w:rsid w:val="001454C4"/>
    <w:rsid w:val="00145883"/>
    <w:rsid w:val="00145D2C"/>
    <w:rsid w:val="00145F5A"/>
    <w:rsid w:val="001462D7"/>
    <w:rsid w:val="00146577"/>
    <w:rsid w:val="00146773"/>
    <w:rsid w:val="0014690B"/>
    <w:rsid w:val="00146A13"/>
    <w:rsid w:val="00146A8A"/>
    <w:rsid w:val="0014703E"/>
    <w:rsid w:val="001470CA"/>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786"/>
    <w:rsid w:val="00160888"/>
    <w:rsid w:val="00160BEB"/>
    <w:rsid w:val="00162262"/>
    <w:rsid w:val="001623A3"/>
    <w:rsid w:val="00162822"/>
    <w:rsid w:val="001628B5"/>
    <w:rsid w:val="00162BD5"/>
    <w:rsid w:val="00162CF1"/>
    <w:rsid w:val="00162F82"/>
    <w:rsid w:val="001630E4"/>
    <w:rsid w:val="0016368F"/>
    <w:rsid w:val="001639BC"/>
    <w:rsid w:val="00163AFC"/>
    <w:rsid w:val="00163C9A"/>
    <w:rsid w:val="00163D15"/>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394"/>
    <w:rsid w:val="00176414"/>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96"/>
    <w:rsid w:val="00180E60"/>
    <w:rsid w:val="001817BA"/>
    <w:rsid w:val="00181B3A"/>
    <w:rsid w:val="001820B2"/>
    <w:rsid w:val="001821E9"/>
    <w:rsid w:val="0018246F"/>
    <w:rsid w:val="001825A0"/>
    <w:rsid w:val="00182718"/>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8CC"/>
    <w:rsid w:val="0019592C"/>
    <w:rsid w:val="001959E9"/>
    <w:rsid w:val="00196085"/>
    <w:rsid w:val="001967F8"/>
    <w:rsid w:val="001968EF"/>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050"/>
    <w:rsid w:val="001A6164"/>
    <w:rsid w:val="001A61A0"/>
    <w:rsid w:val="001A62ED"/>
    <w:rsid w:val="001A6763"/>
    <w:rsid w:val="001A6AFE"/>
    <w:rsid w:val="001A6D69"/>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1E4"/>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6FC8"/>
    <w:rsid w:val="001B70CF"/>
    <w:rsid w:val="001B748B"/>
    <w:rsid w:val="001B7905"/>
    <w:rsid w:val="001C0085"/>
    <w:rsid w:val="001C0311"/>
    <w:rsid w:val="001C063F"/>
    <w:rsid w:val="001C06B6"/>
    <w:rsid w:val="001C0716"/>
    <w:rsid w:val="001C0874"/>
    <w:rsid w:val="001C0883"/>
    <w:rsid w:val="001C107C"/>
    <w:rsid w:val="001C12A0"/>
    <w:rsid w:val="001C16A9"/>
    <w:rsid w:val="001C19EB"/>
    <w:rsid w:val="001C1E53"/>
    <w:rsid w:val="001C1EC3"/>
    <w:rsid w:val="001C211D"/>
    <w:rsid w:val="001C22D9"/>
    <w:rsid w:val="001C2A8B"/>
    <w:rsid w:val="001C30D5"/>
    <w:rsid w:val="001C3396"/>
    <w:rsid w:val="001C3434"/>
    <w:rsid w:val="001C3474"/>
    <w:rsid w:val="001C368E"/>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33B"/>
    <w:rsid w:val="001C75CA"/>
    <w:rsid w:val="001C7D42"/>
    <w:rsid w:val="001C7F47"/>
    <w:rsid w:val="001D006C"/>
    <w:rsid w:val="001D056C"/>
    <w:rsid w:val="001D0578"/>
    <w:rsid w:val="001D0593"/>
    <w:rsid w:val="001D0718"/>
    <w:rsid w:val="001D09B0"/>
    <w:rsid w:val="001D0A76"/>
    <w:rsid w:val="001D1258"/>
    <w:rsid w:val="001D13B7"/>
    <w:rsid w:val="001D19F8"/>
    <w:rsid w:val="001D1CFF"/>
    <w:rsid w:val="001D1E3E"/>
    <w:rsid w:val="001D2B3C"/>
    <w:rsid w:val="001D2E6C"/>
    <w:rsid w:val="001D35DC"/>
    <w:rsid w:val="001D43C0"/>
    <w:rsid w:val="001D448E"/>
    <w:rsid w:val="001D47CB"/>
    <w:rsid w:val="001D4969"/>
    <w:rsid w:val="001D49C8"/>
    <w:rsid w:val="001D4AF0"/>
    <w:rsid w:val="001D4EBA"/>
    <w:rsid w:val="001D4F24"/>
    <w:rsid w:val="001D506F"/>
    <w:rsid w:val="001D549B"/>
    <w:rsid w:val="001D57BC"/>
    <w:rsid w:val="001D6B56"/>
    <w:rsid w:val="001D6DE9"/>
    <w:rsid w:val="001D6E61"/>
    <w:rsid w:val="001D6F30"/>
    <w:rsid w:val="001D7260"/>
    <w:rsid w:val="001D7764"/>
    <w:rsid w:val="001D7816"/>
    <w:rsid w:val="001D7ADE"/>
    <w:rsid w:val="001D7B96"/>
    <w:rsid w:val="001D7EB4"/>
    <w:rsid w:val="001D7F39"/>
    <w:rsid w:val="001D7FE2"/>
    <w:rsid w:val="001E02D6"/>
    <w:rsid w:val="001E03F8"/>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6CA"/>
    <w:rsid w:val="001E3A45"/>
    <w:rsid w:val="001E3C52"/>
    <w:rsid w:val="001E41D1"/>
    <w:rsid w:val="001E420B"/>
    <w:rsid w:val="001E4704"/>
    <w:rsid w:val="001E4F45"/>
    <w:rsid w:val="001E4FCB"/>
    <w:rsid w:val="001E5596"/>
    <w:rsid w:val="001E5776"/>
    <w:rsid w:val="001E5BB2"/>
    <w:rsid w:val="001E5D1F"/>
    <w:rsid w:val="001E62D2"/>
    <w:rsid w:val="001E6313"/>
    <w:rsid w:val="001E63F5"/>
    <w:rsid w:val="001E6606"/>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B1E"/>
    <w:rsid w:val="001F1BEA"/>
    <w:rsid w:val="001F1DFA"/>
    <w:rsid w:val="001F1E26"/>
    <w:rsid w:val="001F22A9"/>
    <w:rsid w:val="001F26E9"/>
    <w:rsid w:val="001F2814"/>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78B"/>
    <w:rsid w:val="00202D2E"/>
    <w:rsid w:val="00202E82"/>
    <w:rsid w:val="00202F19"/>
    <w:rsid w:val="00203159"/>
    <w:rsid w:val="00203713"/>
    <w:rsid w:val="0020399A"/>
    <w:rsid w:val="00203A6E"/>
    <w:rsid w:val="00203F00"/>
    <w:rsid w:val="00203F46"/>
    <w:rsid w:val="00203F5C"/>
    <w:rsid w:val="0020400D"/>
    <w:rsid w:val="002047DE"/>
    <w:rsid w:val="00204981"/>
    <w:rsid w:val="00204A5A"/>
    <w:rsid w:val="00204C12"/>
    <w:rsid w:val="00205635"/>
    <w:rsid w:val="002059A3"/>
    <w:rsid w:val="00205AB2"/>
    <w:rsid w:val="00205CB2"/>
    <w:rsid w:val="00205CD5"/>
    <w:rsid w:val="00205D98"/>
    <w:rsid w:val="0020610B"/>
    <w:rsid w:val="002063A7"/>
    <w:rsid w:val="0020671A"/>
    <w:rsid w:val="0020674D"/>
    <w:rsid w:val="00206BF6"/>
    <w:rsid w:val="00206DE4"/>
    <w:rsid w:val="00206E5A"/>
    <w:rsid w:val="002074E8"/>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D"/>
    <w:rsid w:val="00213851"/>
    <w:rsid w:val="0021408D"/>
    <w:rsid w:val="00214B17"/>
    <w:rsid w:val="00214E0D"/>
    <w:rsid w:val="00215059"/>
    <w:rsid w:val="0021512E"/>
    <w:rsid w:val="00215163"/>
    <w:rsid w:val="002153E1"/>
    <w:rsid w:val="0021586D"/>
    <w:rsid w:val="00215A84"/>
    <w:rsid w:val="00215D76"/>
    <w:rsid w:val="002162EA"/>
    <w:rsid w:val="00216362"/>
    <w:rsid w:val="002165F9"/>
    <w:rsid w:val="00216685"/>
    <w:rsid w:val="002168B8"/>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63E"/>
    <w:rsid w:val="00221A25"/>
    <w:rsid w:val="00221B64"/>
    <w:rsid w:val="00222052"/>
    <w:rsid w:val="002222A4"/>
    <w:rsid w:val="0022280A"/>
    <w:rsid w:val="00222AB8"/>
    <w:rsid w:val="00222B25"/>
    <w:rsid w:val="00222FE7"/>
    <w:rsid w:val="00223833"/>
    <w:rsid w:val="00223ACD"/>
    <w:rsid w:val="0022448A"/>
    <w:rsid w:val="002245A1"/>
    <w:rsid w:val="0022490A"/>
    <w:rsid w:val="00224A38"/>
    <w:rsid w:val="00224A9B"/>
    <w:rsid w:val="00224B8B"/>
    <w:rsid w:val="00224C2B"/>
    <w:rsid w:val="00224CEB"/>
    <w:rsid w:val="00225091"/>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D20"/>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12"/>
    <w:rsid w:val="0023287C"/>
    <w:rsid w:val="00232E9D"/>
    <w:rsid w:val="00232FAC"/>
    <w:rsid w:val="0023324F"/>
    <w:rsid w:val="0023351A"/>
    <w:rsid w:val="0023364F"/>
    <w:rsid w:val="0023406E"/>
    <w:rsid w:val="002343CC"/>
    <w:rsid w:val="002344C8"/>
    <w:rsid w:val="002349C5"/>
    <w:rsid w:val="00234AA7"/>
    <w:rsid w:val="00234B73"/>
    <w:rsid w:val="00234F32"/>
    <w:rsid w:val="00234FE9"/>
    <w:rsid w:val="002350AB"/>
    <w:rsid w:val="00235581"/>
    <w:rsid w:val="00235698"/>
    <w:rsid w:val="00235E6D"/>
    <w:rsid w:val="00236122"/>
    <w:rsid w:val="0023632B"/>
    <w:rsid w:val="00236443"/>
    <w:rsid w:val="00236664"/>
    <w:rsid w:val="00236F71"/>
    <w:rsid w:val="00237065"/>
    <w:rsid w:val="002373FC"/>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DED"/>
    <w:rsid w:val="00251F5E"/>
    <w:rsid w:val="00251F78"/>
    <w:rsid w:val="0025200C"/>
    <w:rsid w:val="0025204B"/>
    <w:rsid w:val="0025258B"/>
    <w:rsid w:val="00252FDD"/>
    <w:rsid w:val="002530D6"/>
    <w:rsid w:val="002530D9"/>
    <w:rsid w:val="0025325D"/>
    <w:rsid w:val="002533FF"/>
    <w:rsid w:val="00253400"/>
    <w:rsid w:val="002537F5"/>
    <w:rsid w:val="00253905"/>
    <w:rsid w:val="00253A6F"/>
    <w:rsid w:val="00253B40"/>
    <w:rsid w:val="00253FC9"/>
    <w:rsid w:val="0025429A"/>
    <w:rsid w:val="002558C1"/>
    <w:rsid w:val="00255E40"/>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1E1C"/>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867"/>
    <w:rsid w:val="00266CB0"/>
    <w:rsid w:val="0026716C"/>
    <w:rsid w:val="0027009F"/>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644"/>
    <w:rsid w:val="002738C9"/>
    <w:rsid w:val="00273B2D"/>
    <w:rsid w:val="00273CFB"/>
    <w:rsid w:val="00273FB7"/>
    <w:rsid w:val="00274070"/>
    <w:rsid w:val="00274668"/>
    <w:rsid w:val="00274B21"/>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7512"/>
    <w:rsid w:val="0027753E"/>
    <w:rsid w:val="002777E4"/>
    <w:rsid w:val="00277E66"/>
    <w:rsid w:val="002801E2"/>
    <w:rsid w:val="00280270"/>
    <w:rsid w:val="00280612"/>
    <w:rsid w:val="0028066D"/>
    <w:rsid w:val="0028073A"/>
    <w:rsid w:val="00280960"/>
    <w:rsid w:val="00280B1F"/>
    <w:rsid w:val="00281161"/>
    <w:rsid w:val="002814E5"/>
    <w:rsid w:val="0028164E"/>
    <w:rsid w:val="0028168F"/>
    <w:rsid w:val="002818F8"/>
    <w:rsid w:val="00281F6B"/>
    <w:rsid w:val="002825CE"/>
    <w:rsid w:val="0028262B"/>
    <w:rsid w:val="00283165"/>
    <w:rsid w:val="002831FF"/>
    <w:rsid w:val="002832E7"/>
    <w:rsid w:val="00283309"/>
    <w:rsid w:val="002840ED"/>
    <w:rsid w:val="00284201"/>
    <w:rsid w:val="00284418"/>
    <w:rsid w:val="00284CD4"/>
    <w:rsid w:val="00284E7F"/>
    <w:rsid w:val="0028550D"/>
    <w:rsid w:val="00285520"/>
    <w:rsid w:val="00285894"/>
    <w:rsid w:val="00285D85"/>
    <w:rsid w:val="00285E28"/>
    <w:rsid w:val="00286631"/>
    <w:rsid w:val="002869EE"/>
    <w:rsid w:val="00286AEB"/>
    <w:rsid w:val="00286DCF"/>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350"/>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4102"/>
    <w:rsid w:val="002A4918"/>
    <w:rsid w:val="002A4B7D"/>
    <w:rsid w:val="002A4DC8"/>
    <w:rsid w:val="002A4E20"/>
    <w:rsid w:val="002A51C1"/>
    <w:rsid w:val="002A523D"/>
    <w:rsid w:val="002A530F"/>
    <w:rsid w:val="002A5768"/>
    <w:rsid w:val="002A5D82"/>
    <w:rsid w:val="002A5E46"/>
    <w:rsid w:val="002A5FC1"/>
    <w:rsid w:val="002A6EF8"/>
    <w:rsid w:val="002A732C"/>
    <w:rsid w:val="002A7A6A"/>
    <w:rsid w:val="002A7AB4"/>
    <w:rsid w:val="002A7D6D"/>
    <w:rsid w:val="002B0531"/>
    <w:rsid w:val="002B07BF"/>
    <w:rsid w:val="002B0805"/>
    <w:rsid w:val="002B0960"/>
    <w:rsid w:val="002B09DA"/>
    <w:rsid w:val="002B0C99"/>
    <w:rsid w:val="002B10F9"/>
    <w:rsid w:val="002B12C7"/>
    <w:rsid w:val="002B1459"/>
    <w:rsid w:val="002B1AFA"/>
    <w:rsid w:val="002B1BD2"/>
    <w:rsid w:val="002B1C32"/>
    <w:rsid w:val="002B1F9A"/>
    <w:rsid w:val="002B21D6"/>
    <w:rsid w:val="002B2C92"/>
    <w:rsid w:val="002B3081"/>
    <w:rsid w:val="002B318B"/>
    <w:rsid w:val="002B32BC"/>
    <w:rsid w:val="002B340B"/>
    <w:rsid w:val="002B34AE"/>
    <w:rsid w:val="002B3D90"/>
    <w:rsid w:val="002B3DF7"/>
    <w:rsid w:val="002B3EFA"/>
    <w:rsid w:val="002B3F4A"/>
    <w:rsid w:val="002B4122"/>
    <w:rsid w:val="002B4297"/>
    <w:rsid w:val="002B453B"/>
    <w:rsid w:val="002B4630"/>
    <w:rsid w:val="002B4827"/>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871"/>
    <w:rsid w:val="002C0D11"/>
    <w:rsid w:val="002C13DC"/>
    <w:rsid w:val="002C196E"/>
    <w:rsid w:val="002C1B17"/>
    <w:rsid w:val="002C1D5D"/>
    <w:rsid w:val="002C1DE9"/>
    <w:rsid w:val="002C203A"/>
    <w:rsid w:val="002C2628"/>
    <w:rsid w:val="002C2961"/>
    <w:rsid w:val="002C2AE9"/>
    <w:rsid w:val="002C2B29"/>
    <w:rsid w:val="002C2E8A"/>
    <w:rsid w:val="002C2FCD"/>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0EF"/>
    <w:rsid w:val="002D52E0"/>
    <w:rsid w:val="002D5DEA"/>
    <w:rsid w:val="002D5F4F"/>
    <w:rsid w:val="002D6127"/>
    <w:rsid w:val="002D61BE"/>
    <w:rsid w:val="002D61F0"/>
    <w:rsid w:val="002D6D88"/>
    <w:rsid w:val="002D6E49"/>
    <w:rsid w:val="002D7235"/>
    <w:rsid w:val="002D76E8"/>
    <w:rsid w:val="002D7AD9"/>
    <w:rsid w:val="002E0E94"/>
    <w:rsid w:val="002E14D2"/>
    <w:rsid w:val="002E15A5"/>
    <w:rsid w:val="002E16BC"/>
    <w:rsid w:val="002E1F0A"/>
    <w:rsid w:val="002E2122"/>
    <w:rsid w:val="002E233F"/>
    <w:rsid w:val="002E25D2"/>
    <w:rsid w:val="002E2738"/>
    <w:rsid w:val="002E2923"/>
    <w:rsid w:val="002E2A76"/>
    <w:rsid w:val="002E306D"/>
    <w:rsid w:val="002E3653"/>
    <w:rsid w:val="002E38B7"/>
    <w:rsid w:val="002E3EF8"/>
    <w:rsid w:val="002E411D"/>
    <w:rsid w:val="002E4301"/>
    <w:rsid w:val="002E53CC"/>
    <w:rsid w:val="002E58E1"/>
    <w:rsid w:val="002E5BDD"/>
    <w:rsid w:val="002E5C55"/>
    <w:rsid w:val="002E5C56"/>
    <w:rsid w:val="002E5D70"/>
    <w:rsid w:val="002E5D86"/>
    <w:rsid w:val="002E5DD7"/>
    <w:rsid w:val="002E6809"/>
    <w:rsid w:val="002E71B8"/>
    <w:rsid w:val="002E76A7"/>
    <w:rsid w:val="002F0045"/>
    <w:rsid w:val="002F00F0"/>
    <w:rsid w:val="002F0113"/>
    <w:rsid w:val="002F025B"/>
    <w:rsid w:val="002F0684"/>
    <w:rsid w:val="002F088F"/>
    <w:rsid w:val="002F09C0"/>
    <w:rsid w:val="002F0ADB"/>
    <w:rsid w:val="002F0E34"/>
    <w:rsid w:val="002F22E8"/>
    <w:rsid w:val="002F26E1"/>
    <w:rsid w:val="002F2817"/>
    <w:rsid w:val="002F29A0"/>
    <w:rsid w:val="002F2A3B"/>
    <w:rsid w:val="002F2AE0"/>
    <w:rsid w:val="002F31C4"/>
    <w:rsid w:val="002F322F"/>
    <w:rsid w:val="002F37E7"/>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063"/>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251"/>
    <w:rsid w:val="00301686"/>
    <w:rsid w:val="00301DA6"/>
    <w:rsid w:val="00301EE4"/>
    <w:rsid w:val="00301F17"/>
    <w:rsid w:val="0030216F"/>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72C"/>
    <w:rsid w:val="00310922"/>
    <w:rsid w:val="00310ABA"/>
    <w:rsid w:val="00310CC6"/>
    <w:rsid w:val="00310F30"/>
    <w:rsid w:val="00310F90"/>
    <w:rsid w:val="00311100"/>
    <w:rsid w:val="00311642"/>
    <w:rsid w:val="00311761"/>
    <w:rsid w:val="00311941"/>
    <w:rsid w:val="00312279"/>
    <w:rsid w:val="00312709"/>
    <w:rsid w:val="00312770"/>
    <w:rsid w:val="00312B3A"/>
    <w:rsid w:val="00313765"/>
    <w:rsid w:val="003137A0"/>
    <w:rsid w:val="00313BC1"/>
    <w:rsid w:val="00313C4F"/>
    <w:rsid w:val="003141C2"/>
    <w:rsid w:val="003147A6"/>
    <w:rsid w:val="00314CBB"/>
    <w:rsid w:val="00314E09"/>
    <w:rsid w:val="00314EEC"/>
    <w:rsid w:val="0031599D"/>
    <w:rsid w:val="00316064"/>
    <w:rsid w:val="003166AA"/>
    <w:rsid w:val="00316C58"/>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351"/>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57E9"/>
    <w:rsid w:val="0032651E"/>
    <w:rsid w:val="0032655C"/>
    <w:rsid w:val="003267A6"/>
    <w:rsid w:val="00326BCA"/>
    <w:rsid w:val="00326E89"/>
    <w:rsid w:val="0032717F"/>
    <w:rsid w:val="003271E3"/>
    <w:rsid w:val="003272D0"/>
    <w:rsid w:val="003273DE"/>
    <w:rsid w:val="003278C7"/>
    <w:rsid w:val="0032793B"/>
    <w:rsid w:val="00327AEA"/>
    <w:rsid w:val="00327D31"/>
    <w:rsid w:val="00327D99"/>
    <w:rsid w:val="00327FA5"/>
    <w:rsid w:val="00330881"/>
    <w:rsid w:val="003308C4"/>
    <w:rsid w:val="00330C30"/>
    <w:rsid w:val="00330C4D"/>
    <w:rsid w:val="00330D27"/>
    <w:rsid w:val="00330DE8"/>
    <w:rsid w:val="00330E01"/>
    <w:rsid w:val="003313F7"/>
    <w:rsid w:val="00332123"/>
    <w:rsid w:val="003321C3"/>
    <w:rsid w:val="0033246E"/>
    <w:rsid w:val="00332962"/>
    <w:rsid w:val="00332C7A"/>
    <w:rsid w:val="003330ED"/>
    <w:rsid w:val="0033328D"/>
    <w:rsid w:val="00333AEC"/>
    <w:rsid w:val="003341B1"/>
    <w:rsid w:val="00334901"/>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6CF"/>
    <w:rsid w:val="00343C24"/>
    <w:rsid w:val="00343FA6"/>
    <w:rsid w:val="00344725"/>
    <w:rsid w:val="00344901"/>
    <w:rsid w:val="00344964"/>
    <w:rsid w:val="003449B1"/>
    <w:rsid w:val="003450BC"/>
    <w:rsid w:val="0034511B"/>
    <w:rsid w:val="00345B37"/>
    <w:rsid w:val="00346220"/>
    <w:rsid w:val="003464A6"/>
    <w:rsid w:val="0034714B"/>
    <w:rsid w:val="0034745C"/>
    <w:rsid w:val="003474CD"/>
    <w:rsid w:val="003479B6"/>
    <w:rsid w:val="00347B7A"/>
    <w:rsid w:val="00347C6F"/>
    <w:rsid w:val="0035025F"/>
    <w:rsid w:val="0035041A"/>
    <w:rsid w:val="003505AD"/>
    <w:rsid w:val="003505F5"/>
    <w:rsid w:val="00350631"/>
    <w:rsid w:val="00350C86"/>
    <w:rsid w:val="00350EE7"/>
    <w:rsid w:val="00351439"/>
    <w:rsid w:val="003515A9"/>
    <w:rsid w:val="0035169D"/>
    <w:rsid w:val="0035180B"/>
    <w:rsid w:val="003519E9"/>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3C40"/>
    <w:rsid w:val="0035414B"/>
    <w:rsid w:val="003541A5"/>
    <w:rsid w:val="003541E6"/>
    <w:rsid w:val="003545FE"/>
    <w:rsid w:val="00354BA1"/>
    <w:rsid w:val="00354FE6"/>
    <w:rsid w:val="00355087"/>
    <w:rsid w:val="00355190"/>
    <w:rsid w:val="003552C6"/>
    <w:rsid w:val="00355662"/>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A2"/>
    <w:rsid w:val="003604DB"/>
    <w:rsid w:val="0036053A"/>
    <w:rsid w:val="00360BC6"/>
    <w:rsid w:val="00360D71"/>
    <w:rsid w:val="00360E2B"/>
    <w:rsid w:val="003615C7"/>
    <w:rsid w:val="003617B5"/>
    <w:rsid w:val="0036185C"/>
    <w:rsid w:val="00361B1A"/>
    <w:rsid w:val="0036227D"/>
    <w:rsid w:val="0036249E"/>
    <w:rsid w:val="0036262C"/>
    <w:rsid w:val="003628EE"/>
    <w:rsid w:val="00362C5A"/>
    <w:rsid w:val="00363454"/>
    <w:rsid w:val="003635B6"/>
    <w:rsid w:val="00363996"/>
    <w:rsid w:val="00363BB4"/>
    <w:rsid w:val="00363FC9"/>
    <w:rsid w:val="0036450F"/>
    <w:rsid w:val="0036481B"/>
    <w:rsid w:val="00364935"/>
    <w:rsid w:val="00365023"/>
    <w:rsid w:val="00365644"/>
    <w:rsid w:val="0036590C"/>
    <w:rsid w:val="003665C5"/>
    <w:rsid w:val="00366B3A"/>
    <w:rsid w:val="00366B5F"/>
    <w:rsid w:val="00366BB5"/>
    <w:rsid w:val="00366D5B"/>
    <w:rsid w:val="00370285"/>
    <w:rsid w:val="00370307"/>
    <w:rsid w:val="003704EE"/>
    <w:rsid w:val="00370880"/>
    <w:rsid w:val="00370EFD"/>
    <w:rsid w:val="00371137"/>
    <w:rsid w:val="003711C5"/>
    <w:rsid w:val="00371422"/>
    <w:rsid w:val="00371621"/>
    <w:rsid w:val="003719C0"/>
    <w:rsid w:val="003719F5"/>
    <w:rsid w:val="00372019"/>
    <w:rsid w:val="00372029"/>
    <w:rsid w:val="00372062"/>
    <w:rsid w:val="003724A1"/>
    <w:rsid w:val="003724AE"/>
    <w:rsid w:val="00372A3A"/>
    <w:rsid w:val="00372A6B"/>
    <w:rsid w:val="00372C12"/>
    <w:rsid w:val="00372C25"/>
    <w:rsid w:val="0037325E"/>
    <w:rsid w:val="00373B3C"/>
    <w:rsid w:val="00373E10"/>
    <w:rsid w:val="00373F2C"/>
    <w:rsid w:val="0037406C"/>
    <w:rsid w:val="003740A2"/>
    <w:rsid w:val="003741D2"/>
    <w:rsid w:val="003744CB"/>
    <w:rsid w:val="0037450B"/>
    <w:rsid w:val="00374804"/>
    <w:rsid w:val="003748F9"/>
    <w:rsid w:val="00374C80"/>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F3"/>
    <w:rsid w:val="00384747"/>
    <w:rsid w:val="003848D9"/>
    <w:rsid w:val="00384984"/>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886"/>
    <w:rsid w:val="00390C56"/>
    <w:rsid w:val="0039122C"/>
    <w:rsid w:val="0039124D"/>
    <w:rsid w:val="00391A92"/>
    <w:rsid w:val="00391B5A"/>
    <w:rsid w:val="00391C99"/>
    <w:rsid w:val="00391D2F"/>
    <w:rsid w:val="003926BE"/>
    <w:rsid w:val="0039299E"/>
    <w:rsid w:val="003929BE"/>
    <w:rsid w:val="00392A1F"/>
    <w:rsid w:val="00392DB8"/>
    <w:rsid w:val="00392E19"/>
    <w:rsid w:val="0039346F"/>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9C1"/>
    <w:rsid w:val="003A2C2A"/>
    <w:rsid w:val="003A2D39"/>
    <w:rsid w:val="003A2FE7"/>
    <w:rsid w:val="003A349E"/>
    <w:rsid w:val="003A3514"/>
    <w:rsid w:val="003A38AC"/>
    <w:rsid w:val="003A42BB"/>
    <w:rsid w:val="003A442D"/>
    <w:rsid w:val="003A44AA"/>
    <w:rsid w:val="003A45FB"/>
    <w:rsid w:val="003A48FC"/>
    <w:rsid w:val="003A4E82"/>
    <w:rsid w:val="003A523B"/>
    <w:rsid w:val="003A5828"/>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A7DC4"/>
    <w:rsid w:val="003B0299"/>
    <w:rsid w:val="003B0898"/>
    <w:rsid w:val="003B0B4D"/>
    <w:rsid w:val="003B0B81"/>
    <w:rsid w:val="003B1642"/>
    <w:rsid w:val="003B248F"/>
    <w:rsid w:val="003B2B79"/>
    <w:rsid w:val="003B2C70"/>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5E88"/>
    <w:rsid w:val="003B6008"/>
    <w:rsid w:val="003B623B"/>
    <w:rsid w:val="003B68CA"/>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275D"/>
    <w:rsid w:val="003C2C9D"/>
    <w:rsid w:val="003C2DCF"/>
    <w:rsid w:val="003C3999"/>
    <w:rsid w:val="003C3B73"/>
    <w:rsid w:val="003C3D6E"/>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143"/>
    <w:rsid w:val="003D0240"/>
    <w:rsid w:val="003D06A7"/>
    <w:rsid w:val="003D0868"/>
    <w:rsid w:val="003D09DA"/>
    <w:rsid w:val="003D0AB1"/>
    <w:rsid w:val="003D0D75"/>
    <w:rsid w:val="003D1AAA"/>
    <w:rsid w:val="003D1EE4"/>
    <w:rsid w:val="003D1F11"/>
    <w:rsid w:val="003D22AC"/>
    <w:rsid w:val="003D2310"/>
    <w:rsid w:val="003D2339"/>
    <w:rsid w:val="003D26AA"/>
    <w:rsid w:val="003D2C64"/>
    <w:rsid w:val="003D2E43"/>
    <w:rsid w:val="003D2FAE"/>
    <w:rsid w:val="003D3AD8"/>
    <w:rsid w:val="003D3EE3"/>
    <w:rsid w:val="003D4350"/>
    <w:rsid w:val="003D4409"/>
    <w:rsid w:val="003D4ED5"/>
    <w:rsid w:val="003D4EDA"/>
    <w:rsid w:val="003D4F35"/>
    <w:rsid w:val="003D519A"/>
    <w:rsid w:val="003D54CA"/>
    <w:rsid w:val="003D5717"/>
    <w:rsid w:val="003D5878"/>
    <w:rsid w:val="003D59FE"/>
    <w:rsid w:val="003D5F4B"/>
    <w:rsid w:val="003D6195"/>
    <w:rsid w:val="003D63BA"/>
    <w:rsid w:val="003D680E"/>
    <w:rsid w:val="003D68A6"/>
    <w:rsid w:val="003D69ED"/>
    <w:rsid w:val="003D6B43"/>
    <w:rsid w:val="003D7209"/>
    <w:rsid w:val="003D728C"/>
    <w:rsid w:val="003D740C"/>
    <w:rsid w:val="003D79E8"/>
    <w:rsid w:val="003D7D14"/>
    <w:rsid w:val="003D7EA8"/>
    <w:rsid w:val="003D7ED9"/>
    <w:rsid w:val="003E0457"/>
    <w:rsid w:val="003E089F"/>
    <w:rsid w:val="003E0974"/>
    <w:rsid w:val="003E0ADB"/>
    <w:rsid w:val="003E0CE4"/>
    <w:rsid w:val="003E0F7D"/>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4FA"/>
    <w:rsid w:val="003E4CDB"/>
    <w:rsid w:val="003E5827"/>
    <w:rsid w:val="003E5D98"/>
    <w:rsid w:val="003E5F81"/>
    <w:rsid w:val="003E6289"/>
    <w:rsid w:val="003E6592"/>
    <w:rsid w:val="003E679D"/>
    <w:rsid w:val="003E6A3C"/>
    <w:rsid w:val="003E6AFB"/>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9D5"/>
    <w:rsid w:val="003F39E9"/>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3CC"/>
    <w:rsid w:val="003F75DD"/>
    <w:rsid w:val="003F7908"/>
    <w:rsid w:val="003F7A7C"/>
    <w:rsid w:val="003F7DFF"/>
    <w:rsid w:val="0040015E"/>
    <w:rsid w:val="004002D4"/>
    <w:rsid w:val="00400427"/>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D10"/>
    <w:rsid w:val="00417D26"/>
    <w:rsid w:val="00417F1D"/>
    <w:rsid w:val="004200F5"/>
    <w:rsid w:val="00420126"/>
    <w:rsid w:val="00420249"/>
    <w:rsid w:val="004203CF"/>
    <w:rsid w:val="00420755"/>
    <w:rsid w:val="00420CB7"/>
    <w:rsid w:val="0042139B"/>
    <w:rsid w:val="004213C2"/>
    <w:rsid w:val="004213E8"/>
    <w:rsid w:val="0042156E"/>
    <w:rsid w:val="00421AB3"/>
    <w:rsid w:val="00421D1C"/>
    <w:rsid w:val="00421F50"/>
    <w:rsid w:val="004222BF"/>
    <w:rsid w:val="004223C5"/>
    <w:rsid w:val="00422815"/>
    <w:rsid w:val="00422A01"/>
    <w:rsid w:val="00422D62"/>
    <w:rsid w:val="00422DB5"/>
    <w:rsid w:val="004232D4"/>
    <w:rsid w:val="00423326"/>
    <w:rsid w:val="004233C6"/>
    <w:rsid w:val="004241DA"/>
    <w:rsid w:val="00424844"/>
    <w:rsid w:val="00424A7A"/>
    <w:rsid w:val="00424ADE"/>
    <w:rsid w:val="00424E58"/>
    <w:rsid w:val="004251A3"/>
    <w:rsid w:val="004251B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CB1"/>
    <w:rsid w:val="00431D34"/>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96D"/>
    <w:rsid w:val="00435CCF"/>
    <w:rsid w:val="004360C0"/>
    <w:rsid w:val="004360C7"/>
    <w:rsid w:val="0043614E"/>
    <w:rsid w:val="00436696"/>
    <w:rsid w:val="00436A3B"/>
    <w:rsid w:val="00436D7C"/>
    <w:rsid w:val="00437077"/>
    <w:rsid w:val="004371AB"/>
    <w:rsid w:val="00437563"/>
    <w:rsid w:val="00437895"/>
    <w:rsid w:val="004378D0"/>
    <w:rsid w:val="0043796B"/>
    <w:rsid w:val="00437E77"/>
    <w:rsid w:val="004402A7"/>
    <w:rsid w:val="0044035D"/>
    <w:rsid w:val="00440850"/>
    <w:rsid w:val="00440B84"/>
    <w:rsid w:val="00440EA5"/>
    <w:rsid w:val="0044142F"/>
    <w:rsid w:val="00441606"/>
    <w:rsid w:val="0044181E"/>
    <w:rsid w:val="004423E3"/>
    <w:rsid w:val="004425C2"/>
    <w:rsid w:val="004426FE"/>
    <w:rsid w:val="00442782"/>
    <w:rsid w:val="00442824"/>
    <w:rsid w:val="0044299A"/>
    <w:rsid w:val="00442E2D"/>
    <w:rsid w:val="00442FFB"/>
    <w:rsid w:val="004430FD"/>
    <w:rsid w:val="00443586"/>
    <w:rsid w:val="004435E2"/>
    <w:rsid w:val="004439AB"/>
    <w:rsid w:val="00443A48"/>
    <w:rsid w:val="00443A73"/>
    <w:rsid w:val="00443B3E"/>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913"/>
    <w:rsid w:val="00451B06"/>
    <w:rsid w:val="00451BEB"/>
    <w:rsid w:val="004520FE"/>
    <w:rsid w:val="00452127"/>
    <w:rsid w:val="0045224A"/>
    <w:rsid w:val="004527C0"/>
    <w:rsid w:val="00452FCA"/>
    <w:rsid w:val="004535B5"/>
    <w:rsid w:val="00453871"/>
    <w:rsid w:val="00453ADC"/>
    <w:rsid w:val="00453DEF"/>
    <w:rsid w:val="00453E25"/>
    <w:rsid w:val="004540AC"/>
    <w:rsid w:val="004543E4"/>
    <w:rsid w:val="004544EE"/>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8F"/>
    <w:rsid w:val="0046194F"/>
    <w:rsid w:val="00461C00"/>
    <w:rsid w:val="00461C55"/>
    <w:rsid w:val="004622A1"/>
    <w:rsid w:val="004622D0"/>
    <w:rsid w:val="00462420"/>
    <w:rsid w:val="0046260A"/>
    <w:rsid w:val="00462B09"/>
    <w:rsid w:val="00462B31"/>
    <w:rsid w:val="0046315A"/>
    <w:rsid w:val="00463337"/>
    <w:rsid w:val="00463448"/>
    <w:rsid w:val="004636FA"/>
    <w:rsid w:val="0046400B"/>
    <w:rsid w:val="004641A0"/>
    <w:rsid w:val="0046434B"/>
    <w:rsid w:val="004647A1"/>
    <w:rsid w:val="00464A82"/>
    <w:rsid w:val="00464C35"/>
    <w:rsid w:val="00464EE0"/>
    <w:rsid w:val="00465180"/>
    <w:rsid w:val="00465235"/>
    <w:rsid w:val="00465467"/>
    <w:rsid w:val="00465573"/>
    <w:rsid w:val="00465EB3"/>
    <w:rsid w:val="00466E99"/>
    <w:rsid w:val="00466FCE"/>
    <w:rsid w:val="004670AB"/>
    <w:rsid w:val="0046711A"/>
    <w:rsid w:val="0046728D"/>
    <w:rsid w:val="0046740C"/>
    <w:rsid w:val="00467707"/>
    <w:rsid w:val="00470078"/>
    <w:rsid w:val="00470095"/>
    <w:rsid w:val="0047041E"/>
    <w:rsid w:val="00470628"/>
    <w:rsid w:val="00470750"/>
    <w:rsid w:val="00470893"/>
    <w:rsid w:val="004709E6"/>
    <w:rsid w:val="0047166D"/>
    <w:rsid w:val="00471856"/>
    <w:rsid w:val="00471DB0"/>
    <w:rsid w:val="00471FAB"/>
    <w:rsid w:val="004720F3"/>
    <w:rsid w:val="00472277"/>
    <w:rsid w:val="004724D9"/>
    <w:rsid w:val="0047253B"/>
    <w:rsid w:val="00472ACB"/>
    <w:rsid w:val="004732CC"/>
    <w:rsid w:val="004735E8"/>
    <w:rsid w:val="004737D3"/>
    <w:rsid w:val="00473F5F"/>
    <w:rsid w:val="0047410D"/>
    <w:rsid w:val="0047475B"/>
    <w:rsid w:val="00474984"/>
    <w:rsid w:val="004749AE"/>
    <w:rsid w:val="00475260"/>
    <w:rsid w:val="004752DF"/>
    <w:rsid w:val="0047539C"/>
    <w:rsid w:val="004753D8"/>
    <w:rsid w:val="004755D5"/>
    <w:rsid w:val="00475674"/>
    <w:rsid w:val="00475BC8"/>
    <w:rsid w:val="00475C13"/>
    <w:rsid w:val="00475D13"/>
    <w:rsid w:val="00475E50"/>
    <w:rsid w:val="00475E54"/>
    <w:rsid w:val="00475F90"/>
    <w:rsid w:val="0047625C"/>
    <w:rsid w:val="0047652B"/>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98E"/>
    <w:rsid w:val="00482ADC"/>
    <w:rsid w:val="00482C93"/>
    <w:rsid w:val="00482F79"/>
    <w:rsid w:val="0048330F"/>
    <w:rsid w:val="00483784"/>
    <w:rsid w:val="004837EA"/>
    <w:rsid w:val="00483D11"/>
    <w:rsid w:val="00483D20"/>
    <w:rsid w:val="0048406D"/>
    <w:rsid w:val="00484C46"/>
    <w:rsid w:val="00484DC1"/>
    <w:rsid w:val="0048542B"/>
    <w:rsid w:val="004856EF"/>
    <w:rsid w:val="00485861"/>
    <w:rsid w:val="0048598C"/>
    <w:rsid w:val="00485998"/>
    <w:rsid w:val="00485A0B"/>
    <w:rsid w:val="00485D77"/>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E2"/>
    <w:rsid w:val="004938AA"/>
    <w:rsid w:val="00493ADE"/>
    <w:rsid w:val="00493D08"/>
    <w:rsid w:val="00493E02"/>
    <w:rsid w:val="004944EB"/>
    <w:rsid w:val="004949D8"/>
    <w:rsid w:val="00494A74"/>
    <w:rsid w:val="00494E75"/>
    <w:rsid w:val="00494EC7"/>
    <w:rsid w:val="00495071"/>
    <w:rsid w:val="00495553"/>
    <w:rsid w:val="004961DB"/>
    <w:rsid w:val="0049625A"/>
    <w:rsid w:val="0049653E"/>
    <w:rsid w:val="00496A5E"/>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8D9"/>
    <w:rsid w:val="004A1A64"/>
    <w:rsid w:val="004A1AE5"/>
    <w:rsid w:val="004A1B47"/>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733"/>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2A3"/>
    <w:rsid w:val="004B39AA"/>
    <w:rsid w:val="004B3C3F"/>
    <w:rsid w:val="004B45A2"/>
    <w:rsid w:val="004B46C3"/>
    <w:rsid w:val="004B4789"/>
    <w:rsid w:val="004B4A0F"/>
    <w:rsid w:val="004B4F6B"/>
    <w:rsid w:val="004B50E0"/>
    <w:rsid w:val="004B5101"/>
    <w:rsid w:val="004B55EC"/>
    <w:rsid w:val="004B5856"/>
    <w:rsid w:val="004B6208"/>
    <w:rsid w:val="004B6301"/>
    <w:rsid w:val="004B6586"/>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1A13"/>
    <w:rsid w:val="004C2157"/>
    <w:rsid w:val="004C2371"/>
    <w:rsid w:val="004C2E66"/>
    <w:rsid w:val="004C2EFE"/>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7A2"/>
    <w:rsid w:val="004D4968"/>
    <w:rsid w:val="004D4A8A"/>
    <w:rsid w:val="004D4ABF"/>
    <w:rsid w:val="004D50CC"/>
    <w:rsid w:val="004D570D"/>
    <w:rsid w:val="004D57E6"/>
    <w:rsid w:val="004D58D1"/>
    <w:rsid w:val="004D5B2C"/>
    <w:rsid w:val="004D5DBD"/>
    <w:rsid w:val="004D5E14"/>
    <w:rsid w:val="004D5F02"/>
    <w:rsid w:val="004D602D"/>
    <w:rsid w:val="004D6158"/>
    <w:rsid w:val="004D6417"/>
    <w:rsid w:val="004D65BA"/>
    <w:rsid w:val="004D68C0"/>
    <w:rsid w:val="004D70E1"/>
    <w:rsid w:val="004D710C"/>
    <w:rsid w:val="004D7968"/>
    <w:rsid w:val="004D7E69"/>
    <w:rsid w:val="004E0033"/>
    <w:rsid w:val="004E00F1"/>
    <w:rsid w:val="004E0121"/>
    <w:rsid w:val="004E03BE"/>
    <w:rsid w:val="004E071E"/>
    <w:rsid w:val="004E081B"/>
    <w:rsid w:val="004E0CD0"/>
    <w:rsid w:val="004E1260"/>
    <w:rsid w:val="004E1543"/>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3EB"/>
    <w:rsid w:val="004E46F1"/>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705"/>
    <w:rsid w:val="004F0CDC"/>
    <w:rsid w:val="004F133C"/>
    <w:rsid w:val="004F13D2"/>
    <w:rsid w:val="004F1443"/>
    <w:rsid w:val="004F152A"/>
    <w:rsid w:val="004F1633"/>
    <w:rsid w:val="004F180E"/>
    <w:rsid w:val="004F18ED"/>
    <w:rsid w:val="004F1A00"/>
    <w:rsid w:val="004F1AEF"/>
    <w:rsid w:val="004F2704"/>
    <w:rsid w:val="004F2826"/>
    <w:rsid w:val="004F2AA6"/>
    <w:rsid w:val="004F2B9C"/>
    <w:rsid w:val="004F2CCE"/>
    <w:rsid w:val="004F2F67"/>
    <w:rsid w:val="004F329C"/>
    <w:rsid w:val="004F3368"/>
    <w:rsid w:val="004F359A"/>
    <w:rsid w:val="004F3DD1"/>
    <w:rsid w:val="004F4208"/>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F1A"/>
    <w:rsid w:val="0050031C"/>
    <w:rsid w:val="005004F7"/>
    <w:rsid w:val="00500798"/>
    <w:rsid w:val="005007E7"/>
    <w:rsid w:val="0050088B"/>
    <w:rsid w:val="005009B2"/>
    <w:rsid w:val="00500A59"/>
    <w:rsid w:val="005010C6"/>
    <w:rsid w:val="0050132F"/>
    <w:rsid w:val="005013C8"/>
    <w:rsid w:val="00501723"/>
    <w:rsid w:val="005018FB"/>
    <w:rsid w:val="00501A8C"/>
    <w:rsid w:val="00501EB6"/>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CAF"/>
    <w:rsid w:val="00510374"/>
    <w:rsid w:val="00510444"/>
    <w:rsid w:val="00510598"/>
    <w:rsid w:val="005111EE"/>
    <w:rsid w:val="00511599"/>
    <w:rsid w:val="005119D6"/>
    <w:rsid w:val="00511BF8"/>
    <w:rsid w:val="00511E67"/>
    <w:rsid w:val="00512747"/>
    <w:rsid w:val="0051290C"/>
    <w:rsid w:val="00512A7B"/>
    <w:rsid w:val="00512D39"/>
    <w:rsid w:val="0051301F"/>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2E3"/>
    <w:rsid w:val="0052158E"/>
    <w:rsid w:val="00521D24"/>
    <w:rsid w:val="00521D65"/>
    <w:rsid w:val="005221A4"/>
    <w:rsid w:val="00522483"/>
    <w:rsid w:val="0052281B"/>
    <w:rsid w:val="00522D49"/>
    <w:rsid w:val="00523083"/>
    <w:rsid w:val="00523366"/>
    <w:rsid w:val="005234CA"/>
    <w:rsid w:val="0052381F"/>
    <w:rsid w:val="00523E18"/>
    <w:rsid w:val="00523F32"/>
    <w:rsid w:val="0052422C"/>
    <w:rsid w:val="005244D5"/>
    <w:rsid w:val="005247C0"/>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972"/>
    <w:rsid w:val="00527A58"/>
    <w:rsid w:val="00527AF6"/>
    <w:rsid w:val="0053012B"/>
    <w:rsid w:val="00530352"/>
    <w:rsid w:val="0053066C"/>
    <w:rsid w:val="00530AFD"/>
    <w:rsid w:val="00531562"/>
    <w:rsid w:val="00531607"/>
    <w:rsid w:val="0053173A"/>
    <w:rsid w:val="00531824"/>
    <w:rsid w:val="00531AE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C"/>
    <w:rsid w:val="005347FB"/>
    <w:rsid w:val="00534963"/>
    <w:rsid w:val="005349EB"/>
    <w:rsid w:val="00534AA6"/>
    <w:rsid w:val="00534C83"/>
    <w:rsid w:val="00534D99"/>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AEF"/>
    <w:rsid w:val="00543EBF"/>
    <w:rsid w:val="00543FA3"/>
    <w:rsid w:val="00543FAE"/>
    <w:rsid w:val="00544780"/>
    <w:rsid w:val="00544AFD"/>
    <w:rsid w:val="00544BAF"/>
    <w:rsid w:val="005452C0"/>
    <w:rsid w:val="005453BA"/>
    <w:rsid w:val="00545434"/>
    <w:rsid w:val="0054556F"/>
    <w:rsid w:val="005455D0"/>
    <w:rsid w:val="00545699"/>
    <w:rsid w:val="005456AD"/>
    <w:rsid w:val="0054582D"/>
    <w:rsid w:val="00545B46"/>
    <w:rsid w:val="00545C3D"/>
    <w:rsid w:val="00545E6A"/>
    <w:rsid w:val="00546310"/>
    <w:rsid w:val="005466B9"/>
    <w:rsid w:val="00546738"/>
    <w:rsid w:val="0054676B"/>
    <w:rsid w:val="005467D6"/>
    <w:rsid w:val="00546942"/>
    <w:rsid w:val="00546D63"/>
    <w:rsid w:val="00546E1D"/>
    <w:rsid w:val="005471A3"/>
    <w:rsid w:val="005474C6"/>
    <w:rsid w:val="005476BF"/>
    <w:rsid w:val="00547806"/>
    <w:rsid w:val="00547C34"/>
    <w:rsid w:val="00547D9B"/>
    <w:rsid w:val="00547F14"/>
    <w:rsid w:val="0055049D"/>
    <w:rsid w:val="00550505"/>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A00"/>
    <w:rsid w:val="00556E18"/>
    <w:rsid w:val="00557073"/>
    <w:rsid w:val="005570E7"/>
    <w:rsid w:val="0055718D"/>
    <w:rsid w:val="00557464"/>
    <w:rsid w:val="005574D6"/>
    <w:rsid w:val="0055771C"/>
    <w:rsid w:val="00557A2C"/>
    <w:rsid w:val="00557CAB"/>
    <w:rsid w:val="00557D87"/>
    <w:rsid w:val="00560181"/>
    <w:rsid w:val="0056023A"/>
    <w:rsid w:val="00560405"/>
    <w:rsid w:val="00560637"/>
    <w:rsid w:val="00560AC9"/>
    <w:rsid w:val="00560C2F"/>
    <w:rsid w:val="00560E36"/>
    <w:rsid w:val="00561250"/>
    <w:rsid w:val="0056134D"/>
    <w:rsid w:val="00561421"/>
    <w:rsid w:val="0056175F"/>
    <w:rsid w:val="00561A95"/>
    <w:rsid w:val="00561BF6"/>
    <w:rsid w:val="00562125"/>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95E"/>
    <w:rsid w:val="00565BF1"/>
    <w:rsid w:val="00566552"/>
    <w:rsid w:val="005665CB"/>
    <w:rsid w:val="00566F5A"/>
    <w:rsid w:val="00566FE7"/>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1358"/>
    <w:rsid w:val="00571382"/>
    <w:rsid w:val="0057144F"/>
    <w:rsid w:val="005719F4"/>
    <w:rsid w:val="00571A0C"/>
    <w:rsid w:val="00571B71"/>
    <w:rsid w:val="00572583"/>
    <w:rsid w:val="005725AE"/>
    <w:rsid w:val="00572643"/>
    <w:rsid w:val="00572995"/>
    <w:rsid w:val="00572B7F"/>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5A2C"/>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0E32"/>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443"/>
    <w:rsid w:val="0058759B"/>
    <w:rsid w:val="0058764D"/>
    <w:rsid w:val="00587A65"/>
    <w:rsid w:val="00587AF2"/>
    <w:rsid w:val="00587B08"/>
    <w:rsid w:val="0059027C"/>
    <w:rsid w:val="0059028F"/>
    <w:rsid w:val="0059098D"/>
    <w:rsid w:val="005909AD"/>
    <w:rsid w:val="00590A68"/>
    <w:rsid w:val="00590BF6"/>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7A3"/>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267D"/>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4DE"/>
    <w:rsid w:val="005A682E"/>
    <w:rsid w:val="005A6A3A"/>
    <w:rsid w:val="005A6E87"/>
    <w:rsid w:val="005A737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911"/>
    <w:rsid w:val="005B49C6"/>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BB2"/>
    <w:rsid w:val="005C0D61"/>
    <w:rsid w:val="005C0DDE"/>
    <w:rsid w:val="005C11E0"/>
    <w:rsid w:val="005C1225"/>
    <w:rsid w:val="005C132F"/>
    <w:rsid w:val="005C15C8"/>
    <w:rsid w:val="005C1752"/>
    <w:rsid w:val="005C1AAD"/>
    <w:rsid w:val="005C1BF2"/>
    <w:rsid w:val="005C2144"/>
    <w:rsid w:val="005C247C"/>
    <w:rsid w:val="005C2557"/>
    <w:rsid w:val="005C2D32"/>
    <w:rsid w:val="005C3339"/>
    <w:rsid w:val="005C33CA"/>
    <w:rsid w:val="005C376D"/>
    <w:rsid w:val="005C3BBA"/>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D26"/>
    <w:rsid w:val="005C7EF8"/>
    <w:rsid w:val="005D01A8"/>
    <w:rsid w:val="005D02FA"/>
    <w:rsid w:val="005D0378"/>
    <w:rsid w:val="005D047B"/>
    <w:rsid w:val="005D0790"/>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4947"/>
    <w:rsid w:val="005D5012"/>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952"/>
    <w:rsid w:val="005D796B"/>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5EDD"/>
    <w:rsid w:val="005E61BD"/>
    <w:rsid w:val="005E66F1"/>
    <w:rsid w:val="005E6718"/>
    <w:rsid w:val="005E6AFB"/>
    <w:rsid w:val="005E6C10"/>
    <w:rsid w:val="005E7553"/>
    <w:rsid w:val="005E7698"/>
    <w:rsid w:val="005E7849"/>
    <w:rsid w:val="005E7888"/>
    <w:rsid w:val="005E7A8C"/>
    <w:rsid w:val="005F0013"/>
    <w:rsid w:val="005F00CC"/>
    <w:rsid w:val="005F05CF"/>
    <w:rsid w:val="005F06FA"/>
    <w:rsid w:val="005F06FD"/>
    <w:rsid w:val="005F0AB9"/>
    <w:rsid w:val="005F0B4C"/>
    <w:rsid w:val="005F0B53"/>
    <w:rsid w:val="005F0C35"/>
    <w:rsid w:val="005F0C46"/>
    <w:rsid w:val="005F0F95"/>
    <w:rsid w:val="005F1AFF"/>
    <w:rsid w:val="005F1BB2"/>
    <w:rsid w:val="005F1FE4"/>
    <w:rsid w:val="005F2528"/>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2E2"/>
    <w:rsid w:val="005F660A"/>
    <w:rsid w:val="005F6697"/>
    <w:rsid w:val="005F69DD"/>
    <w:rsid w:val="005F6CA5"/>
    <w:rsid w:val="005F6CC9"/>
    <w:rsid w:val="005F6EF0"/>
    <w:rsid w:val="005F6F60"/>
    <w:rsid w:val="005F6F9C"/>
    <w:rsid w:val="005F6FFC"/>
    <w:rsid w:val="005F75E7"/>
    <w:rsid w:val="005F7696"/>
    <w:rsid w:val="005F7A42"/>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6CC"/>
    <w:rsid w:val="006027D5"/>
    <w:rsid w:val="0060305B"/>
    <w:rsid w:val="00603816"/>
    <w:rsid w:val="006039C5"/>
    <w:rsid w:val="00603B1B"/>
    <w:rsid w:val="00604166"/>
    <w:rsid w:val="006043D7"/>
    <w:rsid w:val="00604594"/>
    <w:rsid w:val="00604708"/>
    <w:rsid w:val="00604739"/>
    <w:rsid w:val="00604987"/>
    <w:rsid w:val="00604C16"/>
    <w:rsid w:val="00604CFF"/>
    <w:rsid w:val="0060504D"/>
    <w:rsid w:val="00605399"/>
    <w:rsid w:val="006054EE"/>
    <w:rsid w:val="0060591D"/>
    <w:rsid w:val="006059EC"/>
    <w:rsid w:val="00605A02"/>
    <w:rsid w:val="00605A2D"/>
    <w:rsid w:val="00605A5D"/>
    <w:rsid w:val="00605B5D"/>
    <w:rsid w:val="00605CC2"/>
    <w:rsid w:val="00605DC8"/>
    <w:rsid w:val="00606331"/>
    <w:rsid w:val="00606CBC"/>
    <w:rsid w:val="006074B1"/>
    <w:rsid w:val="00607914"/>
    <w:rsid w:val="00607ADE"/>
    <w:rsid w:val="00607B14"/>
    <w:rsid w:val="00607E68"/>
    <w:rsid w:val="00610224"/>
    <w:rsid w:val="0061029E"/>
    <w:rsid w:val="006102C6"/>
    <w:rsid w:val="006103F0"/>
    <w:rsid w:val="00610B78"/>
    <w:rsid w:val="006113A9"/>
    <w:rsid w:val="006114A2"/>
    <w:rsid w:val="00611876"/>
    <w:rsid w:val="00611ABD"/>
    <w:rsid w:val="00611C82"/>
    <w:rsid w:val="0061220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15EF"/>
    <w:rsid w:val="00621B6A"/>
    <w:rsid w:val="00621C0B"/>
    <w:rsid w:val="00621C72"/>
    <w:rsid w:val="00621CAD"/>
    <w:rsid w:val="00622BDF"/>
    <w:rsid w:val="00623367"/>
    <w:rsid w:val="00623427"/>
    <w:rsid w:val="0062365A"/>
    <w:rsid w:val="00623AEB"/>
    <w:rsid w:val="00623E4E"/>
    <w:rsid w:val="00623F95"/>
    <w:rsid w:val="00623FD4"/>
    <w:rsid w:val="0062429E"/>
    <w:rsid w:val="00624A6B"/>
    <w:rsid w:val="00624C2C"/>
    <w:rsid w:val="00624C6E"/>
    <w:rsid w:val="00624DC1"/>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DE"/>
    <w:rsid w:val="006303FC"/>
    <w:rsid w:val="00631007"/>
    <w:rsid w:val="00631826"/>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DA"/>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6AC0"/>
    <w:rsid w:val="0063720A"/>
    <w:rsid w:val="00637369"/>
    <w:rsid w:val="006373C7"/>
    <w:rsid w:val="00637792"/>
    <w:rsid w:val="00637DDD"/>
    <w:rsid w:val="00637E00"/>
    <w:rsid w:val="006401C6"/>
    <w:rsid w:val="00640207"/>
    <w:rsid w:val="00640222"/>
    <w:rsid w:val="00640365"/>
    <w:rsid w:val="006406A6"/>
    <w:rsid w:val="006409F3"/>
    <w:rsid w:val="00640EBD"/>
    <w:rsid w:val="00641061"/>
    <w:rsid w:val="006411DF"/>
    <w:rsid w:val="006414C0"/>
    <w:rsid w:val="00641597"/>
    <w:rsid w:val="006415B7"/>
    <w:rsid w:val="00641696"/>
    <w:rsid w:val="0064182A"/>
    <w:rsid w:val="006419ED"/>
    <w:rsid w:val="006427DE"/>
    <w:rsid w:val="00642C85"/>
    <w:rsid w:val="00642D10"/>
    <w:rsid w:val="00642D38"/>
    <w:rsid w:val="00642E65"/>
    <w:rsid w:val="00643243"/>
    <w:rsid w:val="00643769"/>
    <w:rsid w:val="00643891"/>
    <w:rsid w:val="00643DCD"/>
    <w:rsid w:val="00644200"/>
    <w:rsid w:val="0064428B"/>
    <w:rsid w:val="00644511"/>
    <w:rsid w:val="0064486C"/>
    <w:rsid w:val="00644E60"/>
    <w:rsid w:val="00645190"/>
    <w:rsid w:val="006451E7"/>
    <w:rsid w:val="00645ACC"/>
    <w:rsid w:val="00645C50"/>
    <w:rsid w:val="0064655B"/>
    <w:rsid w:val="006466B5"/>
    <w:rsid w:val="006472ED"/>
    <w:rsid w:val="006477A7"/>
    <w:rsid w:val="006479BF"/>
    <w:rsid w:val="00647C88"/>
    <w:rsid w:val="00647CB3"/>
    <w:rsid w:val="00647E60"/>
    <w:rsid w:val="00650150"/>
    <w:rsid w:val="006504BA"/>
    <w:rsid w:val="00650854"/>
    <w:rsid w:val="00650CEE"/>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4BB"/>
    <w:rsid w:val="00652599"/>
    <w:rsid w:val="00652C94"/>
    <w:rsid w:val="00653003"/>
    <w:rsid w:val="00653217"/>
    <w:rsid w:val="00653273"/>
    <w:rsid w:val="00653779"/>
    <w:rsid w:val="006539FC"/>
    <w:rsid w:val="00653FED"/>
    <w:rsid w:val="0065424F"/>
    <w:rsid w:val="006544F6"/>
    <w:rsid w:val="00654CA9"/>
    <w:rsid w:val="00654E85"/>
    <w:rsid w:val="00654EBC"/>
    <w:rsid w:val="00655070"/>
    <w:rsid w:val="00655223"/>
    <w:rsid w:val="00655364"/>
    <w:rsid w:val="00655780"/>
    <w:rsid w:val="0065594D"/>
    <w:rsid w:val="00655B03"/>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094"/>
    <w:rsid w:val="006667A2"/>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39"/>
    <w:rsid w:val="0067106A"/>
    <w:rsid w:val="00671213"/>
    <w:rsid w:val="006714F6"/>
    <w:rsid w:val="00671B4F"/>
    <w:rsid w:val="006721DF"/>
    <w:rsid w:val="00672565"/>
    <w:rsid w:val="006725CC"/>
    <w:rsid w:val="00672683"/>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B1A"/>
    <w:rsid w:val="00675ECB"/>
    <w:rsid w:val="0067649C"/>
    <w:rsid w:val="006767B8"/>
    <w:rsid w:val="00677453"/>
    <w:rsid w:val="00677725"/>
    <w:rsid w:val="00677854"/>
    <w:rsid w:val="00677D0D"/>
    <w:rsid w:val="00677F10"/>
    <w:rsid w:val="0068013A"/>
    <w:rsid w:val="00680764"/>
    <w:rsid w:val="00680A97"/>
    <w:rsid w:val="00680F30"/>
    <w:rsid w:val="00680F72"/>
    <w:rsid w:val="00680F81"/>
    <w:rsid w:val="0068102D"/>
    <w:rsid w:val="00681254"/>
    <w:rsid w:val="00681307"/>
    <w:rsid w:val="00681A34"/>
    <w:rsid w:val="006820C0"/>
    <w:rsid w:val="00682267"/>
    <w:rsid w:val="0068226B"/>
    <w:rsid w:val="006822E5"/>
    <w:rsid w:val="00682508"/>
    <w:rsid w:val="00682DE9"/>
    <w:rsid w:val="00682E47"/>
    <w:rsid w:val="00682ED3"/>
    <w:rsid w:val="00683D7F"/>
    <w:rsid w:val="00683E9E"/>
    <w:rsid w:val="00684258"/>
    <w:rsid w:val="0068437D"/>
    <w:rsid w:val="006845C9"/>
    <w:rsid w:val="00684BF8"/>
    <w:rsid w:val="006853FF"/>
    <w:rsid w:val="00685610"/>
    <w:rsid w:val="00685725"/>
    <w:rsid w:val="00685731"/>
    <w:rsid w:val="00685834"/>
    <w:rsid w:val="00685D3B"/>
    <w:rsid w:val="00685DB7"/>
    <w:rsid w:val="00685E34"/>
    <w:rsid w:val="0068623E"/>
    <w:rsid w:val="00686366"/>
    <w:rsid w:val="0068653A"/>
    <w:rsid w:val="00686A14"/>
    <w:rsid w:val="00686D94"/>
    <w:rsid w:val="00686FAD"/>
    <w:rsid w:val="0068721F"/>
    <w:rsid w:val="006874AE"/>
    <w:rsid w:val="006878B2"/>
    <w:rsid w:val="00687A10"/>
    <w:rsid w:val="006903D7"/>
    <w:rsid w:val="006906E8"/>
    <w:rsid w:val="00690D12"/>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529"/>
    <w:rsid w:val="006935E1"/>
    <w:rsid w:val="00693755"/>
    <w:rsid w:val="00693A5C"/>
    <w:rsid w:val="00693F0A"/>
    <w:rsid w:val="0069447C"/>
    <w:rsid w:val="0069463D"/>
    <w:rsid w:val="006949AD"/>
    <w:rsid w:val="00694E1F"/>
    <w:rsid w:val="00696244"/>
    <w:rsid w:val="00696738"/>
    <w:rsid w:val="0069681E"/>
    <w:rsid w:val="006969D6"/>
    <w:rsid w:val="00696B38"/>
    <w:rsid w:val="00696B6A"/>
    <w:rsid w:val="00696DD1"/>
    <w:rsid w:val="00697409"/>
    <w:rsid w:val="0069755C"/>
    <w:rsid w:val="0069767B"/>
    <w:rsid w:val="006979DC"/>
    <w:rsid w:val="00697C2C"/>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85"/>
    <w:rsid w:val="006A23E1"/>
    <w:rsid w:val="006A24B3"/>
    <w:rsid w:val="006A263C"/>
    <w:rsid w:val="006A2AEE"/>
    <w:rsid w:val="006A2BF5"/>
    <w:rsid w:val="006A2D0E"/>
    <w:rsid w:val="006A2E66"/>
    <w:rsid w:val="006A3227"/>
    <w:rsid w:val="006A3297"/>
    <w:rsid w:val="006A3396"/>
    <w:rsid w:val="006A3F94"/>
    <w:rsid w:val="006A3FC0"/>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A2"/>
    <w:rsid w:val="006A7BDA"/>
    <w:rsid w:val="006B0489"/>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3417"/>
    <w:rsid w:val="006B393F"/>
    <w:rsid w:val="006B3E55"/>
    <w:rsid w:val="006B401E"/>
    <w:rsid w:val="006B4760"/>
    <w:rsid w:val="006B4A21"/>
    <w:rsid w:val="006B5111"/>
    <w:rsid w:val="006B55DA"/>
    <w:rsid w:val="006B5647"/>
    <w:rsid w:val="006B5678"/>
    <w:rsid w:val="006B5834"/>
    <w:rsid w:val="006B6346"/>
    <w:rsid w:val="006B68AC"/>
    <w:rsid w:val="006B6AD0"/>
    <w:rsid w:val="006B6B52"/>
    <w:rsid w:val="006B6B72"/>
    <w:rsid w:val="006B6BA3"/>
    <w:rsid w:val="006B6C83"/>
    <w:rsid w:val="006B6C95"/>
    <w:rsid w:val="006B71F3"/>
    <w:rsid w:val="006B725C"/>
    <w:rsid w:val="006B7864"/>
    <w:rsid w:val="006B7873"/>
    <w:rsid w:val="006C03B2"/>
    <w:rsid w:val="006C04CC"/>
    <w:rsid w:val="006C09DD"/>
    <w:rsid w:val="006C0B08"/>
    <w:rsid w:val="006C1142"/>
    <w:rsid w:val="006C1258"/>
    <w:rsid w:val="006C1A29"/>
    <w:rsid w:val="006C1B3F"/>
    <w:rsid w:val="006C1F77"/>
    <w:rsid w:val="006C22BD"/>
    <w:rsid w:val="006C2604"/>
    <w:rsid w:val="006C30C3"/>
    <w:rsid w:val="006C3200"/>
    <w:rsid w:val="006C3309"/>
    <w:rsid w:val="006C375B"/>
    <w:rsid w:val="006C3776"/>
    <w:rsid w:val="006C3841"/>
    <w:rsid w:val="006C3F91"/>
    <w:rsid w:val="006C3FF3"/>
    <w:rsid w:val="006C410A"/>
    <w:rsid w:val="006C44D3"/>
    <w:rsid w:val="006C45C1"/>
    <w:rsid w:val="006C4950"/>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A2"/>
    <w:rsid w:val="006C75C9"/>
    <w:rsid w:val="006C7CAC"/>
    <w:rsid w:val="006C7FB9"/>
    <w:rsid w:val="006D0096"/>
    <w:rsid w:val="006D03B0"/>
    <w:rsid w:val="006D073A"/>
    <w:rsid w:val="006D07F3"/>
    <w:rsid w:val="006D0846"/>
    <w:rsid w:val="006D0BF0"/>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3FD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8C8"/>
    <w:rsid w:val="006D6C48"/>
    <w:rsid w:val="006D72E1"/>
    <w:rsid w:val="006D74C9"/>
    <w:rsid w:val="006D7598"/>
    <w:rsid w:val="006D7B93"/>
    <w:rsid w:val="006D7BBD"/>
    <w:rsid w:val="006D7C30"/>
    <w:rsid w:val="006D7D69"/>
    <w:rsid w:val="006D7DAD"/>
    <w:rsid w:val="006D7EC6"/>
    <w:rsid w:val="006E0566"/>
    <w:rsid w:val="006E066F"/>
    <w:rsid w:val="006E076B"/>
    <w:rsid w:val="006E0A30"/>
    <w:rsid w:val="006E0B16"/>
    <w:rsid w:val="006E1135"/>
    <w:rsid w:val="006E12BB"/>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668"/>
    <w:rsid w:val="006E499F"/>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C6C"/>
    <w:rsid w:val="00703D8A"/>
    <w:rsid w:val="00703DD3"/>
    <w:rsid w:val="00704123"/>
    <w:rsid w:val="00704641"/>
    <w:rsid w:val="007047A7"/>
    <w:rsid w:val="00704801"/>
    <w:rsid w:val="00704E57"/>
    <w:rsid w:val="007050A6"/>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FDB"/>
    <w:rsid w:val="007131B0"/>
    <w:rsid w:val="0071359A"/>
    <w:rsid w:val="00713652"/>
    <w:rsid w:val="0071371F"/>
    <w:rsid w:val="0071374D"/>
    <w:rsid w:val="00713961"/>
    <w:rsid w:val="00713F75"/>
    <w:rsid w:val="00714065"/>
    <w:rsid w:val="00714186"/>
    <w:rsid w:val="00714312"/>
    <w:rsid w:val="00714796"/>
    <w:rsid w:val="00714D6A"/>
    <w:rsid w:val="00714DBF"/>
    <w:rsid w:val="00714F3F"/>
    <w:rsid w:val="00715171"/>
    <w:rsid w:val="007154FD"/>
    <w:rsid w:val="00715CC6"/>
    <w:rsid w:val="00715F49"/>
    <w:rsid w:val="00716324"/>
    <w:rsid w:val="007163BF"/>
    <w:rsid w:val="0071649C"/>
    <w:rsid w:val="0071657E"/>
    <w:rsid w:val="00716B63"/>
    <w:rsid w:val="00716BA0"/>
    <w:rsid w:val="00716E88"/>
    <w:rsid w:val="00716FC0"/>
    <w:rsid w:val="00716FFC"/>
    <w:rsid w:val="0071703D"/>
    <w:rsid w:val="007171AB"/>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8F1"/>
    <w:rsid w:val="00723AF5"/>
    <w:rsid w:val="00724426"/>
    <w:rsid w:val="00724437"/>
    <w:rsid w:val="007244BA"/>
    <w:rsid w:val="007245F9"/>
    <w:rsid w:val="0072461A"/>
    <w:rsid w:val="00724C2A"/>
    <w:rsid w:val="00725068"/>
    <w:rsid w:val="0072560E"/>
    <w:rsid w:val="00725CB6"/>
    <w:rsid w:val="00725CDC"/>
    <w:rsid w:val="0072604B"/>
    <w:rsid w:val="00726281"/>
    <w:rsid w:val="0072650B"/>
    <w:rsid w:val="00726537"/>
    <w:rsid w:val="0072665F"/>
    <w:rsid w:val="00726B0D"/>
    <w:rsid w:val="00726E92"/>
    <w:rsid w:val="007273EC"/>
    <w:rsid w:val="007273FE"/>
    <w:rsid w:val="007279F1"/>
    <w:rsid w:val="00727BB7"/>
    <w:rsid w:val="00727E9F"/>
    <w:rsid w:val="00730F12"/>
    <w:rsid w:val="0073128B"/>
    <w:rsid w:val="0073150C"/>
    <w:rsid w:val="0073171A"/>
    <w:rsid w:val="00731E86"/>
    <w:rsid w:val="0073223C"/>
    <w:rsid w:val="0073258A"/>
    <w:rsid w:val="007325D3"/>
    <w:rsid w:val="00732885"/>
    <w:rsid w:val="00732CEF"/>
    <w:rsid w:val="00733858"/>
    <w:rsid w:val="00733A80"/>
    <w:rsid w:val="007345CC"/>
    <w:rsid w:val="00734816"/>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45E"/>
    <w:rsid w:val="007406A2"/>
    <w:rsid w:val="007406C0"/>
    <w:rsid w:val="00740AC1"/>
    <w:rsid w:val="00740B5C"/>
    <w:rsid w:val="00740BF9"/>
    <w:rsid w:val="0074108B"/>
    <w:rsid w:val="00741434"/>
    <w:rsid w:val="007415B6"/>
    <w:rsid w:val="007417CD"/>
    <w:rsid w:val="00741A56"/>
    <w:rsid w:val="007420C9"/>
    <w:rsid w:val="00742223"/>
    <w:rsid w:val="00742695"/>
    <w:rsid w:val="00742A51"/>
    <w:rsid w:val="00743383"/>
    <w:rsid w:val="00743468"/>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F2"/>
    <w:rsid w:val="00745EBB"/>
    <w:rsid w:val="00746167"/>
    <w:rsid w:val="00746199"/>
    <w:rsid w:val="00746B2B"/>
    <w:rsid w:val="00746F0B"/>
    <w:rsid w:val="007470D7"/>
    <w:rsid w:val="00747118"/>
    <w:rsid w:val="00747446"/>
    <w:rsid w:val="00747B64"/>
    <w:rsid w:val="00747BD8"/>
    <w:rsid w:val="00747F05"/>
    <w:rsid w:val="00750377"/>
    <w:rsid w:val="0075038A"/>
    <w:rsid w:val="007503B7"/>
    <w:rsid w:val="0075076E"/>
    <w:rsid w:val="0075083F"/>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E1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D47"/>
    <w:rsid w:val="00765FDC"/>
    <w:rsid w:val="007663A3"/>
    <w:rsid w:val="00766559"/>
    <w:rsid w:val="00766666"/>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C5E"/>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E17"/>
    <w:rsid w:val="00787FF1"/>
    <w:rsid w:val="00790069"/>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7FB"/>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BDA"/>
    <w:rsid w:val="007A0CDD"/>
    <w:rsid w:val="007A0D0D"/>
    <w:rsid w:val="007A0DAC"/>
    <w:rsid w:val="007A0EBA"/>
    <w:rsid w:val="007A1189"/>
    <w:rsid w:val="007A15BA"/>
    <w:rsid w:val="007A16E9"/>
    <w:rsid w:val="007A1B63"/>
    <w:rsid w:val="007A1F55"/>
    <w:rsid w:val="007A22D6"/>
    <w:rsid w:val="007A2BFF"/>
    <w:rsid w:val="007A2D56"/>
    <w:rsid w:val="007A32E9"/>
    <w:rsid w:val="007A3395"/>
    <w:rsid w:val="007A33B4"/>
    <w:rsid w:val="007A3505"/>
    <w:rsid w:val="007A368B"/>
    <w:rsid w:val="007A375C"/>
    <w:rsid w:val="007A3BF2"/>
    <w:rsid w:val="007A3D25"/>
    <w:rsid w:val="007A3E6A"/>
    <w:rsid w:val="007A4338"/>
    <w:rsid w:val="007A4838"/>
    <w:rsid w:val="007A4AF1"/>
    <w:rsid w:val="007A502A"/>
    <w:rsid w:val="007A5288"/>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5C"/>
    <w:rsid w:val="007A6FA5"/>
    <w:rsid w:val="007A7228"/>
    <w:rsid w:val="007A75A3"/>
    <w:rsid w:val="007A7AD5"/>
    <w:rsid w:val="007A7D7A"/>
    <w:rsid w:val="007A7DB8"/>
    <w:rsid w:val="007A7E07"/>
    <w:rsid w:val="007B0176"/>
    <w:rsid w:val="007B0253"/>
    <w:rsid w:val="007B04BA"/>
    <w:rsid w:val="007B073B"/>
    <w:rsid w:val="007B1015"/>
    <w:rsid w:val="007B1061"/>
    <w:rsid w:val="007B1F9A"/>
    <w:rsid w:val="007B2029"/>
    <w:rsid w:val="007B2074"/>
    <w:rsid w:val="007B2638"/>
    <w:rsid w:val="007B2BB1"/>
    <w:rsid w:val="007B2C6A"/>
    <w:rsid w:val="007B2FFB"/>
    <w:rsid w:val="007B3476"/>
    <w:rsid w:val="007B364C"/>
    <w:rsid w:val="007B36FF"/>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147"/>
    <w:rsid w:val="007C32C4"/>
    <w:rsid w:val="007C372D"/>
    <w:rsid w:val="007C3C91"/>
    <w:rsid w:val="007C3D88"/>
    <w:rsid w:val="007C3EE5"/>
    <w:rsid w:val="007C3F14"/>
    <w:rsid w:val="007C40D6"/>
    <w:rsid w:val="007C4137"/>
    <w:rsid w:val="007C450E"/>
    <w:rsid w:val="007C46EB"/>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11B6"/>
    <w:rsid w:val="007D149C"/>
    <w:rsid w:val="007D163B"/>
    <w:rsid w:val="007D1B7C"/>
    <w:rsid w:val="007D1DBF"/>
    <w:rsid w:val="007D214A"/>
    <w:rsid w:val="007D2254"/>
    <w:rsid w:val="007D23B2"/>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273"/>
    <w:rsid w:val="007D6310"/>
    <w:rsid w:val="007D673F"/>
    <w:rsid w:val="007D683A"/>
    <w:rsid w:val="007D68F4"/>
    <w:rsid w:val="007D6906"/>
    <w:rsid w:val="007D6CE5"/>
    <w:rsid w:val="007D6E59"/>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62"/>
    <w:rsid w:val="007E36F8"/>
    <w:rsid w:val="007E42F2"/>
    <w:rsid w:val="007E45C5"/>
    <w:rsid w:val="007E45F9"/>
    <w:rsid w:val="007E46EB"/>
    <w:rsid w:val="007E4753"/>
    <w:rsid w:val="007E48CD"/>
    <w:rsid w:val="007E48E4"/>
    <w:rsid w:val="007E531F"/>
    <w:rsid w:val="007E5634"/>
    <w:rsid w:val="007E5D16"/>
    <w:rsid w:val="007E5DEC"/>
    <w:rsid w:val="007E5FFD"/>
    <w:rsid w:val="007E6239"/>
    <w:rsid w:val="007E66F7"/>
    <w:rsid w:val="007E6735"/>
    <w:rsid w:val="007E67F4"/>
    <w:rsid w:val="007E6C2E"/>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C1D"/>
    <w:rsid w:val="007F2D0B"/>
    <w:rsid w:val="007F2DBB"/>
    <w:rsid w:val="007F2ED4"/>
    <w:rsid w:val="007F2F5C"/>
    <w:rsid w:val="007F33C5"/>
    <w:rsid w:val="007F3960"/>
    <w:rsid w:val="007F3EE9"/>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2C"/>
    <w:rsid w:val="007F7864"/>
    <w:rsid w:val="007F795B"/>
    <w:rsid w:val="007F7E6C"/>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59B"/>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D64"/>
    <w:rsid w:val="00816292"/>
    <w:rsid w:val="00816624"/>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748"/>
    <w:rsid w:val="008219C7"/>
    <w:rsid w:val="00821A22"/>
    <w:rsid w:val="00821DC0"/>
    <w:rsid w:val="00822131"/>
    <w:rsid w:val="00822544"/>
    <w:rsid w:val="008226FF"/>
    <w:rsid w:val="008227E0"/>
    <w:rsid w:val="00823335"/>
    <w:rsid w:val="008235E4"/>
    <w:rsid w:val="008237B2"/>
    <w:rsid w:val="00823B2A"/>
    <w:rsid w:val="00823F61"/>
    <w:rsid w:val="00823F91"/>
    <w:rsid w:val="00824310"/>
    <w:rsid w:val="0082431C"/>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0683"/>
    <w:rsid w:val="00831150"/>
    <w:rsid w:val="0083179C"/>
    <w:rsid w:val="00831F85"/>
    <w:rsid w:val="00832142"/>
    <w:rsid w:val="008327B7"/>
    <w:rsid w:val="00832A6A"/>
    <w:rsid w:val="00832C18"/>
    <w:rsid w:val="00832CAF"/>
    <w:rsid w:val="0083311A"/>
    <w:rsid w:val="00833AE8"/>
    <w:rsid w:val="00833CAC"/>
    <w:rsid w:val="0083417A"/>
    <w:rsid w:val="00834512"/>
    <w:rsid w:val="008345E2"/>
    <w:rsid w:val="008349E7"/>
    <w:rsid w:val="0083502E"/>
    <w:rsid w:val="008350E9"/>
    <w:rsid w:val="00835325"/>
    <w:rsid w:val="00835B82"/>
    <w:rsid w:val="00835F1B"/>
    <w:rsid w:val="00836133"/>
    <w:rsid w:val="0083657B"/>
    <w:rsid w:val="00836A97"/>
    <w:rsid w:val="00836B5B"/>
    <w:rsid w:val="0083725F"/>
    <w:rsid w:val="00837452"/>
    <w:rsid w:val="00837570"/>
    <w:rsid w:val="0083768C"/>
    <w:rsid w:val="00837C21"/>
    <w:rsid w:val="00837E87"/>
    <w:rsid w:val="008401C3"/>
    <w:rsid w:val="008404D7"/>
    <w:rsid w:val="00840589"/>
    <w:rsid w:val="00840634"/>
    <w:rsid w:val="008407B1"/>
    <w:rsid w:val="00840A68"/>
    <w:rsid w:val="00840A83"/>
    <w:rsid w:val="00840D46"/>
    <w:rsid w:val="00841573"/>
    <w:rsid w:val="008419A1"/>
    <w:rsid w:val="00841B00"/>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44F8"/>
    <w:rsid w:val="008445D2"/>
    <w:rsid w:val="00844750"/>
    <w:rsid w:val="00844864"/>
    <w:rsid w:val="008451AB"/>
    <w:rsid w:val="0084566B"/>
    <w:rsid w:val="00845695"/>
    <w:rsid w:val="0084573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F69"/>
    <w:rsid w:val="008504B4"/>
    <w:rsid w:val="00850AE8"/>
    <w:rsid w:val="00850B13"/>
    <w:rsid w:val="00850BC0"/>
    <w:rsid w:val="00850CEB"/>
    <w:rsid w:val="00850FFC"/>
    <w:rsid w:val="00851B22"/>
    <w:rsid w:val="00851B69"/>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A9C"/>
    <w:rsid w:val="00855C39"/>
    <w:rsid w:val="00855DFD"/>
    <w:rsid w:val="00856301"/>
    <w:rsid w:val="008569DF"/>
    <w:rsid w:val="00856D2B"/>
    <w:rsid w:val="00856E07"/>
    <w:rsid w:val="00856E4A"/>
    <w:rsid w:val="00856E9D"/>
    <w:rsid w:val="0085722A"/>
    <w:rsid w:val="00857686"/>
    <w:rsid w:val="00857C34"/>
    <w:rsid w:val="00857D7C"/>
    <w:rsid w:val="008600FD"/>
    <w:rsid w:val="0086037F"/>
    <w:rsid w:val="008604E6"/>
    <w:rsid w:val="00860574"/>
    <w:rsid w:val="0086067F"/>
    <w:rsid w:val="00860840"/>
    <w:rsid w:val="00860BAC"/>
    <w:rsid w:val="008611A3"/>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54B"/>
    <w:rsid w:val="00865696"/>
    <w:rsid w:val="008659F2"/>
    <w:rsid w:val="00865D02"/>
    <w:rsid w:val="00865D4C"/>
    <w:rsid w:val="00865DE1"/>
    <w:rsid w:val="00865E5A"/>
    <w:rsid w:val="0086635C"/>
    <w:rsid w:val="00866A1B"/>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F28"/>
    <w:rsid w:val="008826F1"/>
    <w:rsid w:val="008829A4"/>
    <w:rsid w:val="008829DC"/>
    <w:rsid w:val="00882BB1"/>
    <w:rsid w:val="00883004"/>
    <w:rsid w:val="00883179"/>
    <w:rsid w:val="00883ED6"/>
    <w:rsid w:val="00883FB8"/>
    <w:rsid w:val="00884255"/>
    <w:rsid w:val="0088425B"/>
    <w:rsid w:val="00884452"/>
    <w:rsid w:val="00884520"/>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9B7"/>
    <w:rsid w:val="00890BCD"/>
    <w:rsid w:val="00890E0D"/>
    <w:rsid w:val="00890F04"/>
    <w:rsid w:val="00890FBE"/>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584"/>
    <w:rsid w:val="008948A0"/>
    <w:rsid w:val="00894A2E"/>
    <w:rsid w:val="00894ADC"/>
    <w:rsid w:val="00894C19"/>
    <w:rsid w:val="00895243"/>
    <w:rsid w:val="008954C9"/>
    <w:rsid w:val="008956EB"/>
    <w:rsid w:val="00895A0C"/>
    <w:rsid w:val="008961A5"/>
    <w:rsid w:val="008964E2"/>
    <w:rsid w:val="0089699C"/>
    <w:rsid w:val="00896D10"/>
    <w:rsid w:val="00896DF5"/>
    <w:rsid w:val="00896FD8"/>
    <w:rsid w:val="00897082"/>
    <w:rsid w:val="008970F6"/>
    <w:rsid w:val="0089726C"/>
    <w:rsid w:val="008972CB"/>
    <w:rsid w:val="008975C4"/>
    <w:rsid w:val="0089762F"/>
    <w:rsid w:val="00897E2D"/>
    <w:rsid w:val="00897FA7"/>
    <w:rsid w:val="008A0173"/>
    <w:rsid w:val="008A0339"/>
    <w:rsid w:val="008A03A0"/>
    <w:rsid w:val="008A0473"/>
    <w:rsid w:val="008A04C7"/>
    <w:rsid w:val="008A05B3"/>
    <w:rsid w:val="008A12FF"/>
    <w:rsid w:val="008A1605"/>
    <w:rsid w:val="008A171E"/>
    <w:rsid w:val="008A1C65"/>
    <w:rsid w:val="008A1D3D"/>
    <w:rsid w:val="008A1EA1"/>
    <w:rsid w:val="008A1FBC"/>
    <w:rsid w:val="008A2460"/>
    <w:rsid w:val="008A24BD"/>
    <w:rsid w:val="008A27D4"/>
    <w:rsid w:val="008A294D"/>
    <w:rsid w:val="008A2AAE"/>
    <w:rsid w:val="008A2EEF"/>
    <w:rsid w:val="008A2F26"/>
    <w:rsid w:val="008A33B0"/>
    <w:rsid w:val="008A3695"/>
    <w:rsid w:val="008A36ED"/>
    <w:rsid w:val="008A3898"/>
    <w:rsid w:val="008A3FC5"/>
    <w:rsid w:val="008A42D8"/>
    <w:rsid w:val="008A457F"/>
    <w:rsid w:val="008A4A71"/>
    <w:rsid w:val="008A4DAC"/>
    <w:rsid w:val="008A4E04"/>
    <w:rsid w:val="008A4FDA"/>
    <w:rsid w:val="008A528C"/>
    <w:rsid w:val="008A53C3"/>
    <w:rsid w:val="008A53EE"/>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705"/>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0E"/>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B0B"/>
    <w:rsid w:val="008C2BC8"/>
    <w:rsid w:val="008C337F"/>
    <w:rsid w:val="008C3466"/>
    <w:rsid w:val="008C35E2"/>
    <w:rsid w:val="008C3632"/>
    <w:rsid w:val="008C3E45"/>
    <w:rsid w:val="008C4211"/>
    <w:rsid w:val="008C4B47"/>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A17"/>
    <w:rsid w:val="008D1D10"/>
    <w:rsid w:val="008D1E23"/>
    <w:rsid w:val="008D1F80"/>
    <w:rsid w:val="008D2209"/>
    <w:rsid w:val="008D2461"/>
    <w:rsid w:val="008D2523"/>
    <w:rsid w:val="008D29D2"/>
    <w:rsid w:val="008D2BB3"/>
    <w:rsid w:val="008D3208"/>
    <w:rsid w:val="008D399A"/>
    <w:rsid w:val="008D4318"/>
    <w:rsid w:val="008D453F"/>
    <w:rsid w:val="008D5059"/>
    <w:rsid w:val="008D508F"/>
    <w:rsid w:val="008D538D"/>
    <w:rsid w:val="008D53CC"/>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EAC"/>
    <w:rsid w:val="008D7F20"/>
    <w:rsid w:val="008D7F87"/>
    <w:rsid w:val="008E04B5"/>
    <w:rsid w:val="008E074C"/>
    <w:rsid w:val="008E08F0"/>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59"/>
    <w:rsid w:val="008F7886"/>
    <w:rsid w:val="008F7BD6"/>
    <w:rsid w:val="008F7CEF"/>
    <w:rsid w:val="009000FD"/>
    <w:rsid w:val="00900430"/>
    <w:rsid w:val="009004FD"/>
    <w:rsid w:val="00900ACF"/>
    <w:rsid w:val="00900B17"/>
    <w:rsid w:val="00900B60"/>
    <w:rsid w:val="00900DDE"/>
    <w:rsid w:val="00900DF1"/>
    <w:rsid w:val="00900E2E"/>
    <w:rsid w:val="009011F3"/>
    <w:rsid w:val="009012ED"/>
    <w:rsid w:val="00901837"/>
    <w:rsid w:val="00901845"/>
    <w:rsid w:val="00901A2A"/>
    <w:rsid w:val="00901F60"/>
    <w:rsid w:val="0090223C"/>
    <w:rsid w:val="009022BC"/>
    <w:rsid w:val="0090255A"/>
    <w:rsid w:val="00902686"/>
    <w:rsid w:val="00902734"/>
    <w:rsid w:val="009027BE"/>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237"/>
    <w:rsid w:val="00905A06"/>
    <w:rsid w:val="00905C15"/>
    <w:rsid w:val="00905F49"/>
    <w:rsid w:val="00906100"/>
    <w:rsid w:val="009064F9"/>
    <w:rsid w:val="00906749"/>
    <w:rsid w:val="009067B8"/>
    <w:rsid w:val="00906EED"/>
    <w:rsid w:val="00907071"/>
    <w:rsid w:val="0090715C"/>
    <w:rsid w:val="009076AC"/>
    <w:rsid w:val="00907BEE"/>
    <w:rsid w:val="009104D1"/>
    <w:rsid w:val="00910874"/>
    <w:rsid w:val="009108A7"/>
    <w:rsid w:val="009109A6"/>
    <w:rsid w:val="00911783"/>
    <w:rsid w:val="00911A5A"/>
    <w:rsid w:val="00911E1A"/>
    <w:rsid w:val="0091225D"/>
    <w:rsid w:val="009123B9"/>
    <w:rsid w:val="00912831"/>
    <w:rsid w:val="009128D3"/>
    <w:rsid w:val="00912A63"/>
    <w:rsid w:val="00912A96"/>
    <w:rsid w:val="00912F6D"/>
    <w:rsid w:val="00913329"/>
    <w:rsid w:val="00913AF7"/>
    <w:rsid w:val="00913B5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0F0E"/>
    <w:rsid w:val="009216BF"/>
    <w:rsid w:val="009218D2"/>
    <w:rsid w:val="00921A44"/>
    <w:rsid w:val="00921A74"/>
    <w:rsid w:val="00921C9F"/>
    <w:rsid w:val="00921E12"/>
    <w:rsid w:val="00921ED5"/>
    <w:rsid w:val="00921FA1"/>
    <w:rsid w:val="009225B6"/>
    <w:rsid w:val="0092260F"/>
    <w:rsid w:val="00922A97"/>
    <w:rsid w:val="00922E3E"/>
    <w:rsid w:val="00923151"/>
    <w:rsid w:val="00923244"/>
    <w:rsid w:val="009235CF"/>
    <w:rsid w:val="00923821"/>
    <w:rsid w:val="00924108"/>
    <w:rsid w:val="0092416F"/>
    <w:rsid w:val="0092473A"/>
    <w:rsid w:val="00924C37"/>
    <w:rsid w:val="00925054"/>
    <w:rsid w:val="0092507E"/>
    <w:rsid w:val="009250C2"/>
    <w:rsid w:val="00925267"/>
    <w:rsid w:val="0092581A"/>
    <w:rsid w:val="00925836"/>
    <w:rsid w:val="00925905"/>
    <w:rsid w:val="00925B66"/>
    <w:rsid w:val="00925DD1"/>
    <w:rsid w:val="009260EC"/>
    <w:rsid w:val="00926145"/>
    <w:rsid w:val="00926264"/>
    <w:rsid w:val="00926595"/>
    <w:rsid w:val="0092698B"/>
    <w:rsid w:val="009269EB"/>
    <w:rsid w:val="00926F1D"/>
    <w:rsid w:val="009270DD"/>
    <w:rsid w:val="0092736B"/>
    <w:rsid w:val="009273A4"/>
    <w:rsid w:val="00927522"/>
    <w:rsid w:val="0092784B"/>
    <w:rsid w:val="009278A2"/>
    <w:rsid w:val="009279AF"/>
    <w:rsid w:val="0093011E"/>
    <w:rsid w:val="009301E4"/>
    <w:rsid w:val="00930305"/>
    <w:rsid w:val="0093063D"/>
    <w:rsid w:val="00930A2E"/>
    <w:rsid w:val="009310DE"/>
    <w:rsid w:val="0093135E"/>
    <w:rsid w:val="00931DF8"/>
    <w:rsid w:val="00932109"/>
    <w:rsid w:val="009322AC"/>
    <w:rsid w:val="009324B1"/>
    <w:rsid w:val="009326B1"/>
    <w:rsid w:val="009327B5"/>
    <w:rsid w:val="009328D8"/>
    <w:rsid w:val="00932A20"/>
    <w:rsid w:val="00932F9D"/>
    <w:rsid w:val="0093308B"/>
    <w:rsid w:val="00933D61"/>
    <w:rsid w:val="00933DE4"/>
    <w:rsid w:val="00933F4A"/>
    <w:rsid w:val="00934044"/>
    <w:rsid w:val="009342DF"/>
    <w:rsid w:val="00934412"/>
    <w:rsid w:val="00934760"/>
    <w:rsid w:val="00934AEC"/>
    <w:rsid w:val="00934FFD"/>
    <w:rsid w:val="0093524A"/>
    <w:rsid w:val="00935601"/>
    <w:rsid w:val="009359C0"/>
    <w:rsid w:val="00935B52"/>
    <w:rsid w:val="009360F7"/>
    <w:rsid w:val="0093634D"/>
    <w:rsid w:val="00936D07"/>
    <w:rsid w:val="009370A6"/>
    <w:rsid w:val="009373C5"/>
    <w:rsid w:val="00937970"/>
    <w:rsid w:val="00937AC7"/>
    <w:rsid w:val="00937C67"/>
    <w:rsid w:val="00937D15"/>
    <w:rsid w:val="00940A5D"/>
    <w:rsid w:val="00940BCB"/>
    <w:rsid w:val="00940D85"/>
    <w:rsid w:val="00940DF4"/>
    <w:rsid w:val="00940E5F"/>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458"/>
    <w:rsid w:val="0094484A"/>
    <w:rsid w:val="00944AF4"/>
    <w:rsid w:val="00945A9C"/>
    <w:rsid w:val="00945E49"/>
    <w:rsid w:val="009462D8"/>
    <w:rsid w:val="0094632B"/>
    <w:rsid w:val="00946388"/>
    <w:rsid w:val="0094663A"/>
    <w:rsid w:val="00946AA5"/>
    <w:rsid w:val="00946BB9"/>
    <w:rsid w:val="00946C4B"/>
    <w:rsid w:val="00946FA9"/>
    <w:rsid w:val="009478ED"/>
    <w:rsid w:val="009479E5"/>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1E8C"/>
    <w:rsid w:val="00952315"/>
    <w:rsid w:val="0095236D"/>
    <w:rsid w:val="0095261D"/>
    <w:rsid w:val="0095270B"/>
    <w:rsid w:val="00952ACA"/>
    <w:rsid w:val="00952C70"/>
    <w:rsid w:val="00952DF8"/>
    <w:rsid w:val="00953424"/>
    <w:rsid w:val="00953436"/>
    <w:rsid w:val="009537A7"/>
    <w:rsid w:val="00953B1F"/>
    <w:rsid w:val="00953C2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2E8C"/>
    <w:rsid w:val="00963063"/>
    <w:rsid w:val="00963811"/>
    <w:rsid w:val="0096392B"/>
    <w:rsid w:val="0096397B"/>
    <w:rsid w:val="00964E34"/>
    <w:rsid w:val="00964E3C"/>
    <w:rsid w:val="00964E69"/>
    <w:rsid w:val="0096504D"/>
    <w:rsid w:val="0096520E"/>
    <w:rsid w:val="009654F0"/>
    <w:rsid w:val="009659EA"/>
    <w:rsid w:val="00966384"/>
    <w:rsid w:val="0096691D"/>
    <w:rsid w:val="00966EC4"/>
    <w:rsid w:val="0096766C"/>
    <w:rsid w:val="00967851"/>
    <w:rsid w:val="00967D2D"/>
    <w:rsid w:val="0097042F"/>
    <w:rsid w:val="009705BA"/>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1DC2"/>
    <w:rsid w:val="00982314"/>
    <w:rsid w:val="009824EF"/>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3F7"/>
    <w:rsid w:val="00992624"/>
    <w:rsid w:val="009927C4"/>
    <w:rsid w:val="00992980"/>
    <w:rsid w:val="00992A4E"/>
    <w:rsid w:val="00992AFB"/>
    <w:rsid w:val="00993075"/>
    <w:rsid w:val="009930C0"/>
    <w:rsid w:val="0099324C"/>
    <w:rsid w:val="00993255"/>
    <w:rsid w:val="00993627"/>
    <w:rsid w:val="0099367D"/>
    <w:rsid w:val="009936F0"/>
    <w:rsid w:val="00993B9B"/>
    <w:rsid w:val="00994639"/>
    <w:rsid w:val="00994D59"/>
    <w:rsid w:val="009951AB"/>
    <w:rsid w:val="0099531F"/>
    <w:rsid w:val="00995360"/>
    <w:rsid w:val="009954AD"/>
    <w:rsid w:val="00996575"/>
    <w:rsid w:val="0099657A"/>
    <w:rsid w:val="009968EC"/>
    <w:rsid w:val="00996A8B"/>
    <w:rsid w:val="00996BBC"/>
    <w:rsid w:val="00996CD4"/>
    <w:rsid w:val="0099731A"/>
    <w:rsid w:val="009975D0"/>
    <w:rsid w:val="009979D6"/>
    <w:rsid w:val="00997AE5"/>
    <w:rsid w:val="00997CA3"/>
    <w:rsid w:val="009A0212"/>
    <w:rsid w:val="009A031F"/>
    <w:rsid w:val="009A035A"/>
    <w:rsid w:val="009A05DD"/>
    <w:rsid w:val="009A0C1F"/>
    <w:rsid w:val="009A12A5"/>
    <w:rsid w:val="009A1DFF"/>
    <w:rsid w:val="009A2092"/>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59C7"/>
    <w:rsid w:val="009A6127"/>
    <w:rsid w:val="009A62DC"/>
    <w:rsid w:val="009A637B"/>
    <w:rsid w:val="009A6456"/>
    <w:rsid w:val="009A64D7"/>
    <w:rsid w:val="009A6C74"/>
    <w:rsid w:val="009A6EE7"/>
    <w:rsid w:val="009A7154"/>
    <w:rsid w:val="009A7844"/>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CE4"/>
    <w:rsid w:val="009C7F47"/>
    <w:rsid w:val="009D0361"/>
    <w:rsid w:val="009D0720"/>
    <w:rsid w:val="009D08D0"/>
    <w:rsid w:val="009D0C8D"/>
    <w:rsid w:val="009D0D5A"/>
    <w:rsid w:val="009D0E4D"/>
    <w:rsid w:val="009D0FEE"/>
    <w:rsid w:val="009D12FE"/>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57D"/>
    <w:rsid w:val="009D394E"/>
    <w:rsid w:val="009D3FFB"/>
    <w:rsid w:val="009D40C3"/>
    <w:rsid w:val="009D422B"/>
    <w:rsid w:val="009D4303"/>
    <w:rsid w:val="009D453A"/>
    <w:rsid w:val="009D4550"/>
    <w:rsid w:val="009D4581"/>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563"/>
    <w:rsid w:val="009D75A4"/>
    <w:rsid w:val="009D7750"/>
    <w:rsid w:val="009D785E"/>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3FCF"/>
    <w:rsid w:val="009E457F"/>
    <w:rsid w:val="009E4B10"/>
    <w:rsid w:val="009E4EC6"/>
    <w:rsid w:val="009E4FCC"/>
    <w:rsid w:val="009E5656"/>
    <w:rsid w:val="009E5AB4"/>
    <w:rsid w:val="009E5D07"/>
    <w:rsid w:val="009E63E8"/>
    <w:rsid w:val="009E641D"/>
    <w:rsid w:val="009E6A64"/>
    <w:rsid w:val="009E6FBA"/>
    <w:rsid w:val="009E6FC8"/>
    <w:rsid w:val="009E7230"/>
    <w:rsid w:val="009E723D"/>
    <w:rsid w:val="009E7789"/>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C48"/>
    <w:rsid w:val="009F2E7E"/>
    <w:rsid w:val="009F3858"/>
    <w:rsid w:val="009F3A4B"/>
    <w:rsid w:val="009F4196"/>
    <w:rsid w:val="009F41E1"/>
    <w:rsid w:val="009F4375"/>
    <w:rsid w:val="009F483A"/>
    <w:rsid w:val="009F4C38"/>
    <w:rsid w:val="009F4F05"/>
    <w:rsid w:val="009F5350"/>
    <w:rsid w:val="009F5534"/>
    <w:rsid w:val="009F5606"/>
    <w:rsid w:val="009F58D3"/>
    <w:rsid w:val="009F5BE6"/>
    <w:rsid w:val="009F5CA4"/>
    <w:rsid w:val="009F6410"/>
    <w:rsid w:val="009F6457"/>
    <w:rsid w:val="009F654D"/>
    <w:rsid w:val="009F7169"/>
    <w:rsid w:val="009F7883"/>
    <w:rsid w:val="009F79BE"/>
    <w:rsid w:val="009F7E2B"/>
    <w:rsid w:val="00A0018E"/>
    <w:rsid w:val="00A00B60"/>
    <w:rsid w:val="00A01006"/>
    <w:rsid w:val="00A0127B"/>
    <w:rsid w:val="00A018DD"/>
    <w:rsid w:val="00A02B26"/>
    <w:rsid w:val="00A02BEC"/>
    <w:rsid w:val="00A02C96"/>
    <w:rsid w:val="00A02D52"/>
    <w:rsid w:val="00A02FBC"/>
    <w:rsid w:val="00A02FC3"/>
    <w:rsid w:val="00A03A1D"/>
    <w:rsid w:val="00A03CC3"/>
    <w:rsid w:val="00A04086"/>
    <w:rsid w:val="00A043B9"/>
    <w:rsid w:val="00A04541"/>
    <w:rsid w:val="00A047DB"/>
    <w:rsid w:val="00A04A92"/>
    <w:rsid w:val="00A04DB3"/>
    <w:rsid w:val="00A04E65"/>
    <w:rsid w:val="00A04F94"/>
    <w:rsid w:val="00A04FEE"/>
    <w:rsid w:val="00A0541A"/>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321"/>
    <w:rsid w:val="00A144AC"/>
    <w:rsid w:val="00A145D0"/>
    <w:rsid w:val="00A1508D"/>
    <w:rsid w:val="00A157EC"/>
    <w:rsid w:val="00A158D3"/>
    <w:rsid w:val="00A15F2F"/>
    <w:rsid w:val="00A16150"/>
    <w:rsid w:val="00A162A9"/>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4BE"/>
    <w:rsid w:val="00A218AE"/>
    <w:rsid w:val="00A21A9D"/>
    <w:rsid w:val="00A21AAA"/>
    <w:rsid w:val="00A21E51"/>
    <w:rsid w:val="00A21E88"/>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AB1"/>
    <w:rsid w:val="00A24CA0"/>
    <w:rsid w:val="00A24CCF"/>
    <w:rsid w:val="00A250B3"/>
    <w:rsid w:val="00A25296"/>
    <w:rsid w:val="00A253C6"/>
    <w:rsid w:val="00A2562D"/>
    <w:rsid w:val="00A25649"/>
    <w:rsid w:val="00A2585A"/>
    <w:rsid w:val="00A25C9D"/>
    <w:rsid w:val="00A25CA8"/>
    <w:rsid w:val="00A261E4"/>
    <w:rsid w:val="00A2656A"/>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A45"/>
    <w:rsid w:val="00A32C37"/>
    <w:rsid w:val="00A3331F"/>
    <w:rsid w:val="00A3378F"/>
    <w:rsid w:val="00A337E6"/>
    <w:rsid w:val="00A3393A"/>
    <w:rsid w:val="00A33C1D"/>
    <w:rsid w:val="00A33C67"/>
    <w:rsid w:val="00A33D92"/>
    <w:rsid w:val="00A343C7"/>
    <w:rsid w:val="00A34685"/>
    <w:rsid w:val="00A34D92"/>
    <w:rsid w:val="00A34DA0"/>
    <w:rsid w:val="00A35340"/>
    <w:rsid w:val="00A354C1"/>
    <w:rsid w:val="00A355FB"/>
    <w:rsid w:val="00A35A0B"/>
    <w:rsid w:val="00A35B38"/>
    <w:rsid w:val="00A35BD0"/>
    <w:rsid w:val="00A362CB"/>
    <w:rsid w:val="00A368E3"/>
    <w:rsid w:val="00A36B84"/>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881"/>
    <w:rsid w:val="00A44882"/>
    <w:rsid w:val="00A44C32"/>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8A4"/>
    <w:rsid w:val="00A578FA"/>
    <w:rsid w:val="00A57B87"/>
    <w:rsid w:val="00A57BD6"/>
    <w:rsid w:val="00A57EC0"/>
    <w:rsid w:val="00A57F2C"/>
    <w:rsid w:val="00A57F96"/>
    <w:rsid w:val="00A6065A"/>
    <w:rsid w:val="00A606AC"/>
    <w:rsid w:val="00A609BC"/>
    <w:rsid w:val="00A60B4F"/>
    <w:rsid w:val="00A60C4E"/>
    <w:rsid w:val="00A60E20"/>
    <w:rsid w:val="00A60EBB"/>
    <w:rsid w:val="00A615A0"/>
    <w:rsid w:val="00A615A2"/>
    <w:rsid w:val="00A615AF"/>
    <w:rsid w:val="00A61828"/>
    <w:rsid w:val="00A6189D"/>
    <w:rsid w:val="00A61BFB"/>
    <w:rsid w:val="00A61F65"/>
    <w:rsid w:val="00A621F3"/>
    <w:rsid w:val="00A623EB"/>
    <w:rsid w:val="00A623EF"/>
    <w:rsid w:val="00A62454"/>
    <w:rsid w:val="00A627E0"/>
    <w:rsid w:val="00A62953"/>
    <w:rsid w:val="00A63244"/>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67F6B"/>
    <w:rsid w:val="00A70A35"/>
    <w:rsid w:val="00A712E7"/>
    <w:rsid w:val="00A7141F"/>
    <w:rsid w:val="00A71845"/>
    <w:rsid w:val="00A71D6B"/>
    <w:rsid w:val="00A71F00"/>
    <w:rsid w:val="00A71FA4"/>
    <w:rsid w:val="00A726A3"/>
    <w:rsid w:val="00A726DE"/>
    <w:rsid w:val="00A72F1B"/>
    <w:rsid w:val="00A73242"/>
    <w:rsid w:val="00A73873"/>
    <w:rsid w:val="00A739AB"/>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71C"/>
    <w:rsid w:val="00A77729"/>
    <w:rsid w:val="00A778AC"/>
    <w:rsid w:val="00A806D6"/>
    <w:rsid w:val="00A80F83"/>
    <w:rsid w:val="00A81035"/>
    <w:rsid w:val="00A81266"/>
    <w:rsid w:val="00A8135C"/>
    <w:rsid w:val="00A81633"/>
    <w:rsid w:val="00A81694"/>
    <w:rsid w:val="00A81880"/>
    <w:rsid w:val="00A81D9B"/>
    <w:rsid w:val="00A8221B"/>
    <w:rsid w:val="00A82508"/>
    <w:rsid w:val="00A828F2"/>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0EDE"/>
    <w:rsid w:val="00A91218"/>
    <w:rsid w:val="00A91469"/>
    <w:rsid w:val="00A9164F"/>
    <w:rsid w:val="00A91D26"/>
    <w:rsid w:val="00A91F3E"/>
    <w:rsid w:val="00A921D7"/>
    <w:rsid w:val="00A92457"/>
    <w:rsid w:val="00A927EE"/>
    <w:rsid w:val="00A929A3"/>
    <w:rsid w:val="00A92B81"/>
    <w:rsid w:val="00A92CE8"/>
    <w:rsid w:val="00A9307D"/>
    <w:rsid w:val="00A934FE"/>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7A5"/>
    <w:rsid w:val="00A95A3E"/>
    <w:rsid w:val="00A96058"/>
    <w:rsid w:val="00A96260"/>
    <w:rsid w:val="00A964EC"/>
    <w:rsid w:val="00A967EA"/>
    <w:rsid w:val="00A9692B"/>
    <w:rsid w:val="00A96CF6"/>
    <w:rsid w:val="00A96D7E"/>
    <w:rsid w:val="00A9727C"/>
    <w:rsid w:val="00A97584"/>
    <w:rsid w:val="00A97666"/>
    <w:rsid w:val="00A97B8C"/>
    <w:rsid w:val="00A97BA9"/>
    <w:rsid w:val="00A97DBD"/>
    <w:rsid w:val="00A97EF9"/>
    <w:rsid w:val="00AA0003"/>
    <w:rsid w:val="00AA013D"/>
    <w:rsid w:val="00AA0892"/>
    <w:rsid w:val="00AA0D9A"/>
    <w:rsid w:val="00AA0EBD"/>
    <w:rsid w:val="00AA1264"/>
    <w:rsid w:val="00AA155C"/>
    <w:rsid w:val="00AA158B"/>
    <w:rsid w:val="00AA1717"/>
    <w:rsid w:val="00AA1740"/>
    <w:rsid w:val="00AA1D12"/>
    <w:rsid w:val="00AA1E5F"/>
    <w:rsid w:val="00AA1EEC"/>
    <w:rsid w:val="00AA1F43"/>
    <w:rsid w:val="00AA210C"/>
    <w:rsid w:val="00AA224E"/>
    <w:rsid w:val="00AA25FC"/>
    <w:rsid w:val="00AA26A6"/>
    <w:rsid w:val="00AA2956"/>
    <w:rsid w:val="00AA29F2"/>
    <w:rsid w:val="00AA2CD8"/>
    <w:rsid w:val="00AA2E36"/>
    <w:rsid w:val="00AA30A2"/>
    <w:rsid w:val="00AA34C6"/>
    <w:rsid w:val="00AA3AD2"/>
    <w:rsid w:val="00AA3FE7"/>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399"/>
    <w:rsid w:val="00AB2857"/>
    <w:rsid w:val="00AB2EB7"/>
    <w:rsid w:val="00AB2F8C"/>
    <w:rsid w:val="00AB3226"/>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A85"/>
    <w:rsid w:val="00AB4D70"/>
    <w:rsid w:val="00AB513E"/>
    <w:rsid w:val="00AB51DA"/>
    <w:rsid w:val="00AB53BA"/>
    <w:rsid w:val="00AB57AD"/>
    <w:rsid w:val="00AB583A"/>
    <w:rsid w:val="00AB5D5F"/>
    <w:rsid w:val="00AB5F88"/>
    <w:rsid w:val="00AB642C"/>
    <w:rsid w:val="00AB644A"/>
    <w:rsid w:val="00AB6458"/>
    <w:rsid w:val="00AB652C"/>
    <w:rsid w:val="00AB65CE"/>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701"/>
    <w:rsid w:val="00AC21BA"/>
    <w:rsid w:val="00AC22C7"/>
    <w:rsid w:val="00AC26C7"/>
    <w:rsid w:val="00AC2D4E"/>
    <w:rsid w:val="00AC3084"/>
    <w:rsid w:val="00AC3431"/>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BBB"/>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24"/>
    <w:rsid w:val="00AD5E71"/>
    <w:rsid w:val="00AD5F7C"/>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5F0"/>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E7F41"/>
    <w:rsid w:val="00AF0311"/>
    <w:rsid w:val="00AF03E7"/>
    <w:rsid w:val="00AF0A85"/>
    <w:rsid w:val="00AF0FFE"/>
    <w:rsid w:val="00AF1414"/>
    <w:rsid w:val="00AF1452"/>
    <w:rsid w:val="00AF15C3"/>
    <w:rsid w:val="00AF175A"/>
    <w:rsid w:val="00AF19CD"/>
    <w:rsid w:val="00AF1EC5"/>
    <w:rsid w:val="00AF2577"/>
    <w:rsid w:val="00AF25F3"/>
    <w:rsid w:val="00AF28A1"/>
    <w:rsid w:val="00AF28B0"/>
    <w:rsid w:val="00AF2DED"/>
    <w:rsid w:val="00AF310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BF9"/>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EB4"/>
    <w:rsid w:val="00B04F11"/>
    <w:rsid w:val="00B053E4"/>
    <w:rsid w:val="00B053E9"/>
    <w:rsid w:val="00B0540A"/>
    <w:rsid w:val="00B05688"/>
    <w:rsid w:val="00B056A7"/>
    <w:rsid w:val="00B0588E"/>
    <w:rsid w:val="00B0630A"/>
    <w:rsid w:val="00B06474"/>
    <w:rsid w:val="00B06771"/>
    <w:rsid w:val="00B06C77"/>
    <w:rsid w:val="00B06D98"/>
    <w:rsid w:val="00B07173"/>
    <w:rsid w:val="00B071B9"/>
    <w:rsid w:val="00B07390"/>
    <w:rsid w:val="00B073AB"/>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30F"/>
    <w:rsid w:val="00B137B9"/>
    <w:rsid w:val="00B137BE"/>
    <w:rsid w:val="00B13829"/>
    <w:rsid w:val="00B13ADA"/>
    <w:rsid w:val="00B13F1F"/>
    <w:rsid w:val="00B14251"/>
    <w:rsid w:val="00B147CC"/>
    <w:rsid w:val="00B15141"/>
    <w:rsid w:val="00B151C6"/>
    <w:rsid w:val="00B15C76"/>
    <w:rsid w:val="00B166B4"/>
    <w:rsid w:val="00B1680F"/>
    <w:rsid w:val="00B16815"/>
    <w:rsid w:val="00B16B5F"/>
    <w:rsid w:val="00B16D08"/>
    <w:rsid w:val="00B17365"/>
    <w:rsid w:val="00B1736C"/>
    <w:rsid w:val="00B17744"/>
    <w:rsid w:val="00B17D3E"/>
    <w:rsid w:val="00B20057"/>
    <w:rsid w:val="00B2043A"/>
    <w:rsid w:val="00B20CD7"/>
    <w:rsid w:val="00B20E2B"/>
    <w:rsid w:val="00B20F3D"/>
    <w:rsid w:val="00B21016"/>
    <w:rsid w:val="00B2108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3EEC"/>
    <w:rsid w:val="00B24A3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4575"/>
    <w:rsid w:val="00B3539A"/>
    <w:rsid w:val="00B35CB3"/>
    <w:rsid w:val="00B35F0C"/>
    <w:rsid w:val="00B35F8E"/>
    <w:rsid w:val="00B37188"/>
    <w:rsid w:val="00B37263"/>
    <w:rsid w:val="00B4003E"/>
    <w:rsid w:val="00B40292"/>
    <w:rsid w:val="00B406B2"/>
    <w:rsid w:val="00B40D73"/>
    <w:rsid w:val="00B4110D"/>
    <w:rsid w:val="00B411A3"/>
    <w:rsid w:val="00B412CB"/>
    <w:rsid w:val="00B414A2"/>
    <w:rsid w:val="00B416D8"/>
    <w:rsid w:val="00B419DD"/>
    <w:rsid w:val="00B41A1E"/>
    <w:rsid w:val="00B41AE2"/>
    <w:rsid w:val="00B41B34"/>
    <w:rsid w:val="00B425D3"/>
    <w:rsid w:val="00B42777"/>
    <w:rsid w:val="00B42879"/>
    <w:rsid w:val="00B42C33"/>
    <w:rsid w:val="00B42E3C"/>
    <w:rsid w:val="00B430D3"/>
    <w:rsid w:val="00B437A1"/>
    <w:rsid w:val="00B437BD"/>
    <w:rsid w:val="00B43985"/>
    <w:rsid w:val="00B439FA"/>
    <w:rsid w:val="00B43D4D"/>
    <w:rsid w:val="00B440CF"/>
    <w:rsid w:val="00B4418B"/>
    <w:rsid w:val="00B443C5"/>
    <w:rsid w:val="00B4485B"/>
    <w:rsid w:val="00B453AD"/>
    <w:rsid w:val="00B453EC"/>
    <w:rsid w:val="00B454A5"/>
    <w:rsid w:val="00B45A61"/>
    <w:rsid w:val="00B45AC0"/>
    <w:rsid w:val="00B46501"/>
    <w:rsid w:val="00B46D6D"/>
    <w:rsid w:val="00B46EAD"/>
    <w:rsid w:val="00B47784"/>
    <w:rsid w:val="00B4783F"/>
    <w:rsid w:val="00B47858"/>
    <w:rsid w:val="00B47CEF"/>
    <w:rsid w:val="00B47E34"/>
    <w:rsid w:val="00B50261"/>
    <w:rsid w:val="00B502F9"/>
    <w:rsid w:val="00B504F7"/>
    <w:rsid w:val="00B50810"/>
    <w:rsid w:val="00B50933"/>
    <w:rsid w:val="00B509C0"/>
    <w:rsid w:val="00B50E09"/>
    <w:rsid w:val="00B51104"/>
    <w:rsid w:val="00B51138"/>
    <w:rsid w:val="00B5133A"/>
    <w:rsid w:val="00B51420"/>
    <w:rsid w:val="00B51526"/>
    <w:rsid w:val="00B517F1"/>
    <w:rsid w:val="00B51A40"/>
    <w:rsid w:val="00B52138"/>
    <w:rsid w:val="00B521D9"/>
    <w:rsid w:val="00B5238F"/>
    <w:rsid w:val="00B528F3"/>
    <w:rsid w:val="00B529F2"/>
    <w:rsid w:val="00B52CF9"/>
    <w:rsid w:val="00B52EC8"/>
    <w:rsid w:val="00B531EB"/>
    <w:rsid w:val="00B534CA"/>
    <w:rsid w:val="00B5370C"/>
    <w:rsid w:val="00B53855"/>
    <w:rsid w:val="00B538FF"/>
    <w:rsid w:val="00B53D5D"/>
    <w:rsid w:val="00B53EF5"/>
    <w:rsid w:val="00B540BA"/>
    <w:rsid w:val="00B542BA"/>
    <w:rsid w:val="00B54989"/>
    <w:rsid w:val="00B54CC5"/>
    <w:rsid w:val="00B54DCD"/>
    <w:rsid w:val="00B553CF"/>
    <w:rsid w:val="00B5544A"/>
    <w:rsid w:val="00B555B8"/>
    <w:rsid w:val="00B55908"/>
    <w:rsid w:val="00B55ACA"/>
    <w:rsid w:val="00B56104"/>
    <w:rsid w:val="00B561BD"/>
    <w:rsid w:val="00B566E0"/>
    <w:rsid w:val="00B5685D"/>
    <w:rsid w:val="00B56B1E"/>
    <w:rsid w:val="00B56E91"/>
    <w:rsid w:val="00B56F22"/>
    <w:rsid w:val="00B574BA"/>
    <w:rsid w:val="00B57861"/>
    <w:rsid w:val="00B57B74"/>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4"/>
    <w:rsid w:val="00B62A18"/>
    <w:rsid w:val="00B62C10"/>
    <w:rsid w:val="00B63266"/>
    <w:rsid w:val="00B6357F"/>
    <w:rsid w:val="00B63870"/>
    <w:rsid w:val="00B63CA8"/>
    <w:rsid w:val="00B63F75"/>
    <w:rsid w:val="00B640AB"/>
    <w:rsid w:val="00B64124"/>
    <w:rsid w:val="00B64398"/>
    <w:rsid w:val="00B64484"/>
    <w:rsid w:val="00B645F8"/>
    <w:rsid w:val="00B648E0"/>
    <w:rsid w:val="00B649C2"/>
    <w:rsid w:val="00B64A44"/>
    <w:rsid w:val="00B64B89"/>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A5D"/>
    <w:rsid w:val="00B71EC8"/>
    <w:rsid w:val="00B7273B"/>
    <w:rsid w:val="00B727B8"/>
    <w:rsid w:val="00B72ABF"/>
    <w:rsid w:val="00B73453"/>
    <w:rsid w:val="00B737C7"/>
    <w:rsid w:val="00B73CBB"/>
    <w:rsid w:val="00B73E00"/>
    <w:rsid w:val="00B73E31"/>
    <w:rsid w:val="00B73F3C"/>
    <w:rsid w:val="00B74019"/>
    <w:rsid w:val="00B74A0D"/>
    <w:rsid w:val="00B74BFB"/>
    <w:rsid w:val="00B74EC0"/>
    <w:rsid w:val="00B75542"/>
    <w:rsid w:val="00B75667"/>
    <w:rsid w:val="00B7573F"/>
    <w:rsid w:val="00B75A5C"/>
    <w:rsid w:val="00B75CA8"/>
    <w:rsid w:val="00B763BF"/>
    <w:rsid w:val="00B7646F"/>
    <w:rsid w:val="00B765E8"/>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7"/>
    <w:rsid w:val="00B8166A"/>
    <w:rsid w:val="00B81684"/>
    <w:rsid w:val="00B817F4"/>
    <w:rsid w:val="00B81F1C"/>
    <w:rsid w:val="00B81F9E"/>
    <w:rsid w:val="00B820AE"/>
    <w:rsid w:val="00B821AB"/>
    <w:rsid w:val="00B8239C"/>
    <w:rsid w:val="00B82A8C"/>
    <w:rsid w:val="00B830F7"/>
    <w:rsid w:val="00B8321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809"/>
    <w:rsid w:val="00B87C60"/>
    <w:rsid w:val="00B87F42"/>
    <w:rsid w:val="00B90165"/>
    <w:rsid w:val="00B903C0"/>
    <w:rsid w:val="00B90615"/>
    <w:rsid w:val="00B9076E"/>
    <w:rsid w:val="00B91356"/>
    <w:rsid w:val="00B91E9D"/>
    <w:rsid w:val="00B922C4"/>
    <w:rsid w:val="00B926E0"/>
    <w:rsid w:val="00B92AD4"/>
    <w:rsid w:val="00B92BF1"/>
    <w:rsid w:val="00B932E1"/>
    <w:rsid w:val="00B9382B"/>
    <w:rsid w:val="00B93C36"/>
    <w:rsid w:val="00B93F72"/>
    <w:rsid w:val="00B94054"/>
    <w:rsid w:val="00B9405C"/>
    <w:rsid w:val="00B94253"/>
    <w:rsid w:val="00B9436E"/>
    <w:rsid w:val="00B944BE"/>
    <w:rsid w:val="00B9462E"/>
    <w:rsid w:val="00B946E7"/>
    <w:rsid w:val="00B94759"/>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1C84"/>
    <w:rsid w:val="00BA1F4E"/>
    <w:rsid w:val="00BA2693"/>
    <w:rsid w:val="00BA270E"/>
    <w:rsid w:val="00BA2729"/>
    <w:rsid w:val="00BA283C"/>
    <w:rsid w:val="00BA2AEB"/>
    <w:rsid w:val="00BA2B41"/>
    <w:rsid w:val="00BA2FE1"/>
    <w:rsid w:val="00BA31B7"/>
    <w:rsid w:val="00BA3603"/>
    <w:rsid w:val="00BA388C"/>
    <w:rsid w:val="00BA3974"/>
    <w:rsid w:val="00BA3C13"/>
    <w:rsid w:val="00BA3CC9"/>
    <w:rsid w:val="00BA3D2F"/>
    <w:rsid w:val="00BA3F29"/>
    <w:rsid w:val="00BA40BE"/>
    <w:rsid w:val="00BA4437"/>
    <w:rsid w:val="00BA48E0"/>
    <w:rsid w:val="00BA4A2C"/>
    <w:rsid w:val="00BA4CF4"/>
    <w:rsid w:val="00BA54FB"/>
    <w:rsid w:val="00BA574F"/>
    <w:rsid w:val="00BA5A25"/>
    <w:rsid w:val="00BA5C97"/>
    <w:rsid w:val="00BA5EFB"/>
    <w:rsid w:val="00BA654A"/>
    <w:rsid w:val="00BA659A"/>
    <w:rsid w:val="00BA68C1"/>
    <w:rsid w:val="00BA6A55"/>
    <w:rsid w:val="00BA6CA1"/>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5DB"/>
    <w:rsid w:val="00BB18D5"/>
    <w:rsid w:val="00BB1C4F"/>
    <w:rsid w:val="00BB20E7"/>
    <w:rsid w:val="00BB225D"/>
    <w:rsid w:val="00BB2766"/>
    <w:rsid w:val="00BB277B"/>
    <w:rsid w:val="00BB2835"/>
    <w:rsid w:val="00BB284D"/>
    <w:rsid w:val="00BB365A"/>
    <w:rsid w:val="00BB36B9"/>
    <w:rsid w:val="00BB37B0"/>
    <w:rsid w:val="00BB37B4"/>
    <w:rsid w:val="00BB3953"/>
    <w:rsid w:val="00BB397D"/>
    <w:rsid w:val="00BB3D91"/>
    <w:rsid w:val="00BB3F4C"/>
    <w:rsid w:val="00BB40A2"/>
    <w:rsid w:val="00BB46A9"/>
    <w:rsid w:val="00BB4A42"/>
    <w:rsid w:val="00BB5075"/>
    <w:rsid w:val="00BB50ED"/>
    <w:rsid w:val="00BB51ED"/>
    <w:rsid w:val="00BB5321"/>
    <w:rsid w:val="00BB56F2"/>
    <w:rsid w:val="00BB57E0"/>
    <w:rsid w:val="00BB5846"/>
    <w:rsid w:val="00BB5B09"/>
    <w:rsid w:val="00BB61DC"/>
    <w:rsid w:val="00BB6258"/>
    <w:rsid w:val="00BB62A8"/>
    <w:rsid w:val="00BB6431"/>
    <w:rsid w:val="00BB645D"/>
    <w:rsid w:val="00BB6472"/>
    <w:rsid w:val="00BB6FB4"/>
    <w:rsid w:val="00BB71EC"/>
    <w:rsid w:val="00BB724B"/>
    <w:rsid w:val="00BB740F"/>
    <w:rsid w:val="00BB7DB1"/>
    <w:rsid w:val="00BC001C"/>
    <w:rsid w:val="00BC0AE6"/>
    <w:rsid w:val="00BC14BA"/>
    <w:rsid w:val="00BC167D"/>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D84"/>
    <w:rsid w:val="00BC71C5"/>
    <w:rsid w:val="00BC75E3"/>
    <w:rsid w:val="00BC7659"/>
    <w:rsid w:val="00BC791C"/>
    <w:rsid w:val="00BC7A42"/>
    <w:rsid w:val="00BC7E6E"/>
    <w:rsid w:val="00BD00DD"/>
    <w:rsid w:val="00BD013E"/>
    <w:rsid w:val="00BD0383"/>
    <w:rsid w:val="00BD082C"/>
    <w:rsid w:val="00BD0CC9"/>
    <w:rsid w:val="00BD0FC4"/>
    <w:rsid w:val="00BD1122"/>
    <w:rsid w:val="00BD13ED"/>
    <w:rsid w:val="00BD140B"/>
    <w:rsid w:val="00BD1749"/>
    <w:rsid w:val="00BD238C"/>
    <w:rsid w:val="00BD28D1"/>
    <w:rsid w:val="00BD2A08"/>
    <w:rsid w:val="00BD2F55"/>
    <w:rsid w:val="00BD3215"/>
    <w:rsid w:val="00BD3837"/>
    <w:rsid w:val="00BD385B"/>
    <w:rsid w:val="00BD386B"/>
    <w:rsid w:val="00BD3C69"/>
    <w:rsid w:val="00BD3D7A"/>
    <w:rsid w:val="00BD40C8"/>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0ED4"/>
    <w:rsid w:val="00BE13B8"/>
    <w:rsid w:val="00BE197A"/>
    <w:rsid w:val="00BE1A06"/>
    <w:rsid w:val="00BE214A"/>
    <w:rsid w:val="00BE2A85"/>
    <w:rsid w:val="00BE2E99"/>
    <w:rsid w:val="00BE2FEE"/>
    <w:rsid w:val="00BE3A5B"/>
    <w:rsid w:val="00BE3AFA"/>
    <w:rsid w:val="00BE3F52"/>
    <w:rsid w:val="00BE403F"/>
    <w:rsid w:val="00BE45C1"/>
    <w:rsid w:val="00BE4F02"/>
    <w:rsid w:val="00BE51C7"/>
    <w:rsid w:val="00BE5515"/>
    <w:rsid w:val="00BE5613"/>
    <w:rsid w:val="00BE5813"/>
    <w:rsid w:val="00BE5C18"/>
    <w:rsid w:val="00BE5C76"/>
    <w:rsid w:val="00BE5C7E"/>
    <w:rsid w:val="00BE5CD9"/>
    <w:rsid w:val="00BE65B3"/>
    <w:rsid w:val="00BE68B9"/>
    <w:rsid w:val="00BE6DD1"/>
    <w:rsid w:val="00BE7265"/>
    <w:rsid w:val="00BE7603"/>
    <w:rsid w:val="00BE785B"/>
    <w:rsid w:val="00BE7B27"/>
    <w:rsid w:val="00BE7C4F"/>
    <w:rsid w:val="00BF003D"/>
    <w:rsid w:val="00BF02E6"/>
    <w:rsid w:val="00BF0504"/>
    <w:rsid w:val="00BF0A66"/>
    <w:rsid w:val="00BF10D2"/>
    <w:rsid w:val="00BF10D6"/>
    <w:rsid w:val="00BF120B"/>
    <w:rsid w:val="00BF1309"/>
    <w:rsid w:val="00BF17E0"/>
    <w:rsid w:val="00BF18B9"/>
    <w:rsid w:val="00BF1A74"/>
    <w:rsid w:val="00BF1B70"/>
    <w:rsid w:val="00BF21BE"/>
    <w:rsid w:val="00BF220D"/>
    <w:rsid w:val="00BF2484"/>
    <w:rsid w:val="00BF2817"/>
    <w:rsid w:val="00BF29CE"/>
    <w:rsid w:val="00BF2C65"/>
    <w:rsid w:val="00BF31CB"/>
    <w:rsid w:val="00BF370F"/>
    <w:rsid w:val="00BF3AE6"/>
    <w:rsid w:val="00BF3C10"/>
    <w:rsid w:val="00BF46F1"/>
    <w:rsid w:val="00BF4869"/>
    <w:rsid w:val="00BF48B7"/>
    <w:rsid w:val="00BF4923"/>
    <w:rsid w:val="00BF4A86"/>
    <w:rsid w:val="00BF4B69"/>
    <w:rsid w:val="00BF4E08"/>
    <w:rsid w:val="00BF5350"/>
    <w:rsid w:val="00BF5467"/>
    <w:rsid w:val="00BF5540"/>
    <w:rsid w:val="00BF55D0"/>
    <w:rsid w:val="00BF5623"/>
    <w:rsid w:val="00BF56A8"/>
    <w:rsid w:val="00BF577B"/>
    <w:rsid w:val="00BF58CF"/>
    <w:rsid w:val="00BF608F"/>
    <w:rsid w:val="00BF60E3"/>
    <w:rsid w:val="00BF6151"/>
    <w:rsid w:val="00BF6597"/>
    <w:rsid w:val="00BF68C1"/>
    <w:rsid w:val="00BF6FBF"/>
    <w:rsid w:val="00BF70A1"/>
    <w:rsid w:val="00BF70F8"/>
    <w:rsid w:val="00BF7293"/>
    <w:rsid w:val="00BF7757"/>
    <w:rsid w:val="00BF792D"/>
    <w:rsid w:val="00BF7CDD"/>
    <w:rsid w:val="00BF7D43"/>
    <w:rsid w:val="00BF7EDF"/>
    <w:rsid w:val="00C001B0"/>
    <w:rsid w:val="00C007CA"/>
    <w:rsid w:val="00C00F1A"/>
    <w:rsid w:val="00C010F5"/>
    <w:rsid w:val="00C01835"/>
    <w:rsid w:val="00C01837"/>
    <w:rsid w:val="00C01DFD"/>
    <w:rsid w:val="00C02192"/>
    <w:rsid w:val="00C02491"/>
    <w:rsid w:val="00C0279C"/>
    <w:rsid w:val="00C02C95"/>
    <w:rsid w:val="00C02CDE"/>
    <w:rsid w:val="00C03096"/>
    <w:rsid w:val="00C031BD"/>
    <w:rsid w:val="00C03444"/>
    <w:rsid w:val="00C03B7B"/>
    <w:rsid w:val="00C03C30"/>
    <w:rsid w:val="00C03F09"/>
    <w:rsid w:val="00C04339"/>
    <w:rsid w:val="00C04668"/>
    <w:rsid w:val="00C04986"/>
    <w:rsid w:val="00C04C6C"/>
    <w:rsid w:val="00C04DE2"/>
    <w:rsid w:val="00C05172"/>
    <w:rsid w:val="00C052F2"/>
    <w:rsid w:val="00C05395"/>
    <w:rsid w:val="00C0542D"/>
    <w:rsid w:val="00C057E0"/>
    <w:rsid w:val="00C05863"/>
    <w:rsid w:val="00C05C20"/>
    <w:rsid w:val="00C05D67"/>
    <w:rsid w:val="00C06031"/>
    <w:rsid w:val="00C06066"/>
    <w:rsid w:val="00C0648A"/>
    <w:rsid w:val="00C066EC"/>
    <w:rsid w:val="00C067A4"/>
    <w:rsid w:val="00C06F8C"/>
    <w:rsid w:val="00C077D3"/>
    <w:rsid w:val="00C07A6C"/>
    <w:rsid w:val="00C07A84"/>
    <w:rsid w:val="00C07AE3"/>
    <w:rsid w:val="00C07AE4"/>
    <w:rsid w:val="00C07AE7"/>
    <w:rsid w:val="00C07C5C"/>
    <w:rsid w:val="00C07C77"/>
    <w:rsid w:val="00C10112"/>
    <w:rsid w:val="00C104CE"/>
    <w:rsid w:val="00C10582"/>
    <w:rsid w:val="00C10599"/>
    <w:rsid w:val="00C10F46"/>
    <w:rsid w:val="00C10FC9"/>
    <w:rsid w:val="00C1114F"/>
    <w:rsid w:val="00C11183"/>
    <w:rsid w:val="00C11197"/>
    <w:rsid w:val="00C1157C"/>
    <w:rsid w:val="00C11989"/>
    <w:rsid w:val="00C11C33"/>
    <w:rsid w:val="00C11C73"/>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BF2"/>
    <w:rsid w:val="00C20DD5"/>
    <w:rsid w:val="00C20F2A"/>
    <w:rsid w:val="00C2117A"/>
    <w:rsid w:val="00C21E1B"/>
    <w:rsid w:val="00C21FE3"/>
    <w:rsid w:val="00C226CE"/>
    <w:rsid w:val="00C22F9A"/>
    <w:rsid w:val="00C22FA4"/>
    <w:rsid w:val="00C232DD"/>
    <w:rsid w:val="00C23452"/>
    <w:rsid w:val="00C23CFA"/>
    <w:rsid w:val="00C2423A"/>
    <w:rsid w:val="00C244D8"/>
    <w:rsid w:val="00C24789"/>
    <w:rsid w:val="00C24EE5"/>
    <w:rsid w:val="00C250A4"/>
    <w:rsid w:val="00C250CF"/>
    <w:rsid w:val="00C2544D"/>
    <w:rsid w:val="00C2545F"/>
    <w:rsid w:val="00C25E79"/>
    <w:rsid w:val="00C2633B"/>
    <w:rsid w:val="00C265D5"/>
    <w:rsid w:val="00C26871"/>
    <w:rsid w:val="00C2695A"/>
    <w:rsid w:val="00C26B2F"/>
    <w:rsid w:val="00C26EB2"/>
    <w:rsid w:val="00C2708A"/>
    <w:rsid w:val="00C27156"/>
    <w:rsid w:val="00C274BE"/>
    <w:rsid w:val="00C275D9"/>
    <w:rsid w:val="00C2769D"/>
    <w:rsid w:val="00C27CD4"/>
    <w:rsid w:val="00C27E49"/>
    <w:rsid w:val="00C30414"/>
    <w:rsid w:val="00C306C0"/>
    <w:rsid w:val="00C307FA"/>
    <w:rsid w:val="00C30B20"/>
    <w:rsid w:val="00C30C4B"/>
    <w:rsid w:val="00C30CE4"/>
    <w:rsid w:val="00C30D3F"/>
    <w:rsid w:val="00C30DAA"/>
    <w:rsid w:val="00C30F1F"/>
    <w:rsid w:val="00C30FB5"/>
    <w:rsid w:val="00C31089"/>
    <w:rsid w:val="00C310FD"/>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B7D"/>
    <w:rsid w:val="00C40C5E"/>
    <w:rsid w:val="00C40CD4"/>
    <w:rsid w:val="00C40D3D"/>
    <w:rsid w:val="00C41057"/>
    <w:rsid w:val="00C411E2"/>
    <w:rsid w:val="00C41E8D"/>
    <w:rsid w:val="00C42075"/>
    <w:rsid w:val="00C42130"/>
    <w:rsid w:val="00C4262F"/>
    <w:rsid w:val="00C42784"/>
    <w:rsid w:val="00C429E1"/>
    <w:rsid w:val="00C42BF9"/>
    <w:rsid w:val="00C43240"/>
    <w:rsid w:val="00C43315"/>
    <w:rsid w:val="00C4336B"/>
    <w:rsid w:val="00C437CD"/>
    <w:rsid w:val="00C439F0"/>
    <w:rsid w:val="00C43CE7"/>
    <w:rsid w:val="00C44189"/>
    <w:rsid w:val="00C445BA"/>
    <w:rsid w:val="00C447FB"/>
    <w:rsid w:val="00C44C1A"/>
    <w:rsid w:val="00C44CA0"/>
    <w:rsid w:val="00C44F02"/>
    <w:rsid w:val="00C44F96"/>
    <w:rsid w:val="00C44FF2"/>
    <w:rsid w:val="00C4587D"/>
    <w:rsid w:val="00C45C66"/>
    <w:rsid w:val="00C46724"/>
    <w:rsid w:val="00C46EB3"/>
    <w:rsid w:val="00C47053"/>
    <w:rsid w:val="00C470AA"/>
    <w:rsid w:val="00C47349"/>
    <w:rsid w:val="00C473D9"/>
    <w:rsid w:val="00C47AE8"/>
    <w:rsid w:val="00C47B93"/>
    <w:rsid w:val="00C47BDE"/>
    <w:rsid w:val="00C47EC4"/>
    <w:rsid w:val="00C47F4E"/>
    <w:rsid w:val="00C508B7"/>
    <w:rsid w:val="00C509D3"/>
    <w:rsid w:val="00C50DD7"/>
    <w:rsid w:val="00C50EE7"/>
    <w:rsid w:val="00C51696"/>
    <w:rsid w:val="00C5193F"/>
    <w:rsid w:val="00C51D11"/>
    <w:rsid w:val="00C51D30"/>
    <w:rsid w:val="00C51F21"/>
    <w:rsid w:val="00C521CD"/>
    <w:rsid w:val="00C5257E"/>
    <w:rsid w:val="00C531B4"/>
    <w:rsid w:val="00C532EB"/>
    <w:rsid w:val="00C532F9"/>
    <w:rsid w:val="00C53BC5"/>
    <w:rsid w:val="00C53BD6"/>
    <w:rsid w:val="00C53BF4"/>
    <w:rsid w:val="00C53E22"/>
    <w:rsid w:val="00C54287"/>
    <w:rsid w:val="00C54B9B"/>
    <w:rsid w:val="00C54C14"/>
    <w:rsid w:val="00C54C62"/>
    <w:rsid w:val="00C54CBD"/>
    <w:rsid w:val="00C54CDD"/>
    <w:rsid w:val="00C55730"/>
    <w:rsid w:val="00C5589B"/>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612"/>
    <w:rsid w:val="00C60708"/>
    <w:rsid w:val="00C60D4C"/>
    <w:rsid w:val="00C60EC1"/>
    <w:rsid w:val="00C613E1"/>
    <w:rsid w:val="00C619CD"/>
    <w:rsid w:val="00C61B5A"/>
    <w:rsid w:val="00C61D30"/>
    <w:rsid w:val="00C61EE5"/>
    <w:rsid w:val="00C62027"/>
    <w:rsid w:val="00C6262D"/>
    <w:rsid w:val="00C6265B"/>
    <w:rsid w:val="00C6269B"/>
    <w:rsid w:val="00C628E1"/>
    <w:rsid w:val="00C62997"/>
    <w:rsid w:val="00C62B11"/>
    <w:rsid w:val="00C63152"/>
    <w:rsid w:val="00C633AB"/>
    <w:rsid w:val="00C63434"/>
    <w:rsid w:val="00C6343A"/>
    <w:rsid w:val="00C636B0"/>
    <w:rsid w:val="00C63C73"/>
    <w:rsid w:val="00C643DC"/>
    <w:rsid w:val="00C64849"/>
    <w:rsid w:val="00C65128"/>
    <w:rsid w:val="00C6560B"/>
    <w:rsid w:val="00C6560D"/>
    <w:rsid w:val="00C65A91"/>
    <w:rsid w:val="00C65ADD"/>
    <w:rsid w:val="00C65D24"/>
    <w:rsid w:val="00C65E0D"/>
    <w:rsid w:val="00C65EE7"/>
    <w:rsid w:val="00C65F58"/>
    <w:rsid w:val="00C66386"/>
    <w:rsid w:val="00C66571"/>
    <w:rsid w:val="00C666DB"/>
    <w:rsid w:val="00C667F6"/>
    <w:rsid w:val="00C66A2D"/>
    <w:rsid w:val="00C66A7A"/>
    <w:rsid w:val="00C66C34"/>
    <w:rsid w:val="00C67F34"/>
    <w:rsid w:val="00C67F67"/>
    <w:rsid w:val="00C70366"/>
    <w:rsid w:val="00C7040D"/>
    <w:rsid w:val="00C70789"/>
    <w:rsid w:val="00C70B8C"/>
    <w:rsid w:val="00C71042"/>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730"/>
    <w:rsid w:val="00C73BC2"/>
    <w:rsid w:val="00C73BF6"/>
    <w:rsid w:val="00C73C1B"/>
    <w:rsid w:val="00C7405E"/>
    <w:rsid w:val="00C74157"/>
    <w:rsid w:val="00C7448E"/>
    <w:rsid w:val="00C74859"/>
    <w:rsid w:val="00C748E2"/>
    <w:rsid w:val="00C74952"/>
    <w:rsid w:val="00C74B2A"/>
    <w:rsid w:val="00C75004"/>
    <w:rsid w:val="00C75575"/>
    <w:rsid w:val="00C755E8"/>
    <w:rsid w:val="00C75970"/>
    <w:rsid w:val="00C75AC4"/>
    <w:rsid w:val="00C75C9D"/>
    <w:rsid w:val="00C76952"/>
    <w:rsid w:val="00C76AE7"/>
    <w:rsid w:val="00C77013"/>
    <w:rsid w:val="00C7731D"/>
    <w:rsid w:val="00C778B4"/>
    <w:rsid w:val="00C77965"/>
    <w:rsid w:val="00C7799E"/>
    <w:rsid w:val="00C80340"/>
    <w:rsid w:val="00C803B2"/>
    <w:rsid w:val="00C80441"/>
    <w:rsid w:val="00C80547"/>
    <w:rsid w:val="00C805F3"/>
    <w:rsid w:val="00C80B40"/>
    <w:rsid w:val="00C80D6D"/>
    <w:rsid w:val="00C80DB5"/>
    <w:rsid w:val="00C8123D"/>
    <w:rsid w:val="00C817BF"/>
    <w:rsid w:val="00C817C3"/>
    <w:rsid w:val="00C8198E"/>
    <w:rsid w:val="00C81B30"/>
    <w:rsid w:val="00C8220B"/>
    <w:rsid w:val="00C82387"/>
    <w:rsid w:val="00C823D0"/>
    <w:rsid w:val="00C8259E"/>
    <w:rsid w:val="00C83012"/>
    <w:rsid w:val="00C831FC"/>
    <w:rsid w:val="00C8395C"/>
    <w:rsid w:val="00C83D50"/>
    <w:rsid w:val="00C83E80"/>
    <w:rsid w:val="00C84231"/>
    <w:rsid w:val="00C84484"/>
    <w:rsid w:val="00C847C8"/>
    <w:rsid w:val="00C84CD6"/>
    <w:rsid w:val="00C84D5A"/>
    <w:rsid w:val="00C84DAB"/>
    <w:rsid w:val="00C84F33"/>
    <w:rsid w:val="00C85034"/>
    <w:rsid w:val="00C8534D"/>
    <w:rsid w:val="00C85460"/>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E08"/>
    <w:rsid w:val="00C91FAC"/>
    <w:rsid w:val="00C9220C"/>
    <w:rsid w:val="00C922C5"/>
    <w:rsid w:val="00C92352"/>
    <w:rsid w:val="00C923B7"/>
    <w:rsid w:val="00C92671"/>
    <w:rsid w:val="00C927AB"/>
    <w:rsid w:val="00C9295F"/>
    <w:rsid w:val="00C92C2A"/>
    <w:rsid w:val="00C9318C"/>
    <w:rsid w:val="00C93297"/>
    <w:rsid w:val="00C932D9"/>
    <w:rsid w:val="00C93543"/>
    <w:rsid w:val="00C9368A"/>
    <w:rsid w:val="00C93D36"/>
    <w:rsid w:val="00C945EC"/>
    <w:rsid w:val="00C94B58"/>
    <w:rsid w:val="00C94BBA"/>
    <w:rsid w:val="00C94E45"/>
    <w:rsid w:val="00C94EA5"/>
    <w:rsid w:val="00C95300"/>
    <w:rsid w:val="00C95548"/>
    <w:rsid w:val="00C955F6"/>
    <w:rsid w:val="00C95656"/>
    <w:rsid w:val="00C956FA"/>
    <w:rsid w:val="00C95730"/>
    <w:rsid w:val="00C95962"/>
    <w:rsid w:val="00C959AA"/>
    <w:rsid w:val="00C95CF7"/>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1A0"/>
    <w:rsid w:val="00CA58B5"/>
    <w:rsid w:val="00CA5CED"/>
    <w:rsid w:val="00CA5DA3"/>
    <w:rsid w:val="00CA6156"/>
    <w:rsid w:val="00CA6164"/>
    <w:rsid w:val="00CA631B"/>
    <w:rsid w:val="00CA673A"/>
    <w:rsid w:val="00CA6B73"/>
    <w:rsid w:val="00CA6BDF"/>
    <w:rsid w:val="00CA6EAA"/>
    <w:rsid w:val="00CA6EDD"/>
    <w:rsid w:val="00CA7239"/>
    <w:rsid w:val="00CA759C"/>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720"/>
    <w:rsid w:val="00CB58DD"/>
    <w:rsid w:val="00CB6343"/>
    <w:rsid w:val="00CB6517"/>
    <w:rsid w:val="00CB7648"/>
    <w:rsid w:val="00CB79A4"/>
    <w:rsid w:val="00CB7B6B"/>
    <w:rsid w:val="00CB7DC6"/>
    <w:rsid w:val="00CB7F5F"/>
    <w:rsid w:val="00CC00B7"/>
    <w:rsid w:val="00CC034B"/>
    <w:rsid w:val="00CC07BA"/>
    <w:rsid w:val="00CC099A"/>
    <w:rsid w:val="00CC0AA7"/>
    <w:rsid w:val="00CC0E56"/>
    <w:rsid w:val="00CC10EB"/>
    <w:rsid w:val="00CC1555"/>
    <w:rsid w:val="00CC172A"/>
    <w:rsid w:val="00CC1A18"/>
    <w:rsid w:val="00CC1C6F"/>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AC"/>
    <w:rsid w:val="00CD61E3"/>
    <w:rsid w:val="00CD65E0"/>
    <w:rsid w:val="00CD6823"/>
    <w:rsid w:val="00CD683C"/>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16"/>
    <w:rsid w:val="00CE1225"/>
    <w:rsid w:val="00CE132D"/>
    <w:rsid w:val="00CE143E"/>
    <w:rsid w:val="00CE1694"/>
    <w:rsid w:val="00CE19F2"/>
    <w:rsid w:val="00CE2165"/>
    <w:rsid w:val="00CE2282"/>
    <w:rsid w:val="00CE253D"/>
    <w:rsid w:val="00CE278E"/>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CB4"/>
    <w:rsid w:val="00CE6E24"/>
    <w:rsid w:val="00CE71FA"/>
    <w:rsid w:val="00CE7392"/>
    <w:rsid w:val="00CE76BD"/>
    <w:rsid w:val="00CE781A"/>
    <w:rsid w:val="00CE7B64"/>
    <w:rsid w:val="00CF0131"/>
    <w:rsid w:val="00CF02AC"/>
    <w:rsid w:val="00CF057C"/>
    <w:rsid w:val="00CF06E6"/>
    <w:rsid w:val="00CF14AA"/>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BFF"/>
    <w:rsid w:val="00CF5EE9"/>
    <w:rsid w:val="00CF6053"/>
    <w:rsid w:val="00CF605A"/>
    <w:rsid w:val="00CF61A3"/>
    <w:rsid w:val="00CF61D1"/>
    <w:rsid w:val="00CF6441"/>
    <w:rsid w:val="00CF6641"/>
    <w:rsid w:val="00CF66DE"/>
    <w:rsid w:val="00CF6848"/>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3771"/>
    <w:rsid w:val="00D0403C"/>
    <w:rsid w:val="00D04A63"/>
    <w:rsid w:val="00D04F59"/>
    <w:rsid w:val="00D04FC8"/>
    <w:rsid w:val="00D04FEC"/>
    <w:rsid w:val="00D050BA"/>
    <w:rsid w:val="00D05B47"/>
    <w:rsid w:val="00D05F62"/>
    <w:rsid w:val="00D05FD4"/>
    <w:rsid w:val="00D06088"/>
    <w:rsid w:val="00D065FB"/>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6AD"/>
    <w:rsid w:val="00D117DA"/>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103"/>
    <w:rsid w:val="00D13451"/>
    <w:rsid w:val="00D135C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6736"/>
    <w:rsid w:val="00D17087"/>
    <w:rsid w:val="00D17155"/>
    <w:rsid w:val="00D17869"/>
    <w:rsid w:val="00D1792B"/>
    <w:rsid w:val="00D17B08"/>
    <w:rsid w:val="00D17C84"/>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2EE6"/>
    <w:rsid w:val="00D2348D"/>
    <w:rsid w:val="00D23556"/>
    <w:rsid w:val="00D239F9"/>
    <w:rsid w:val="00D23A1F"/>
    <w:rsid w:val="00D23B89"/>
    <w:rsid w:val="00D23C50"/>
    <w:rsid w:val="00D23CE2"/>
    <w:rsid w:val="00D2439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9B2"/>
    <w:rsid w:val="00D309D3"/>
    <w:rsid w:val="00D30C46"/>
    <w:rsid w:val="00D30FC7"/>
    <w:rsid w:val="00D31376"/>
    <w:rsid w:val="00D316B9"/>
    <w:rsid w:val="00D3176F"/>
    <w:rsid w:val="00D31B9F"/>
    <w:rsid w:val="00D31BEA"/>
    <w:rsid w:val="00D3203C"/>
    <w:rsid w:val="00D32088"/>
    <w:rsid w:val="00D32A79"/>
    <w:rsid w:val="00D33313"/>
    <w:rsid w:val="00D33379"/>
    <w:rsid w:val="00D333D7"/>
    <w:rsid w:val="00D33410"/>
    <w:rsid w:val="00D33418"/>
    <w:rsid w:val="00D33458"/>
    <w:rsid w:val="00D33AFC"/>
    <w:rsid w:val="00D33C0E"/>
    <w:rsid w:val="00D3410B"/>
    <w:rsid w:val="00D344C9"/>
    <w:rsid w:val="00D34573"/>
    <w:rsid w:val="00D34965"/>
    <w:rsid w:val="00D353A3"/>
    <w:rsid w:val="00D356EE"/>
    <w:rsid w:val="00D358B2"/>
    <w:rsid w:val="00D359BB"/>
    <w:rsid w:val="00D35A11"/>
    <w:rsid w:val="00D3609F"/>
    <w:rsid w:val="00D3610A"/>
    <w:rsid w:val="00D366C8"/>
    <w:rsid w:val="00D368C6"/>
    <w:rsid w:val="00D36C8E"/>
    <w:rsid w:val="00D36D5A"/>
    <w:rsid w:val="00D37083"/>
    <w:rsid w:val="00D3742B"/>
    <w:rsid w:val="00D37812"/>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1E66"/>
    <w:rsid w:val="00D421BF"/>
    <w:rsid w:val="00D421D9"/>
    <w:rsid w:val="00D42223"/>
    <w:rsid w:val="00D422E4"/>
    <w:rsid w:val="00D424E7"/>
    <w:rsid w:val="00D426FB"/>
    <w:rsid w:val="00D42916"/>
    <w:rsid w:val="00D429AA"/>
    <w:rsid w:val="00D42B71"/>
    <w:rsid w:val="00D42D5D"/>
    <w:rsid w:val="00D431AD"/>
    <w:rsid w:val="00D43888"/>
    <w:rsid w:val="00D4429F"/>
    <w:rsid w:val="00D445BC"/>
    <w:rsid w:val="00D445BE"/>
    <w:rsid w:val="00D44A5C"/>
    <w:rsid w:val="00D44EA0"/>
    <w:rsid w:val="00D45B68"/>
    <w:rsid w:val="00D4603E"/>
    <w:rsid w:val="00D466E5"/>
    <w:rsid w:val="00D467C7"/>
    <w:rsid w:val="00D4688E"/>
    <w:rsid w:val="00D46BFE"/>
    <w:rsid w:val="00D46F2D"/>
    <w:rsid w:val="00D471EF"/>
    <w:rsid w:val="00D475CC"/>
    <w:rsid w:val="00D477B7"/>
    <w:rsid w:val="00D477E2"/>
    <w:rsid w:val="00D4785C"/>
    <w:rsid w:val="00D47A34"/>
    <w:rsid w:val="00D47C03"/>
    <w:rsid w:val="00D47DED"/>
    <w:rsid w:val="00D5044A"/>
    <w:rsid w:val="00D5093B"/>
    <w:rsid w:val="00D50C82"/>
    <w:rsid w:val="00D50F95"/>
    <w:rsid w:val="00D51022"/>
    <w:rsid w:val="00D5102A"/>
    <w:rsid w:val="00D512D1"/>
    <w:rsid w:val="00D513F0"/>
    <w:rsid w:val="00D5144F"/>
    <w:rsid w:val="00D51565"/>
    <w:rsid w:val="00D51AAF"/>
    <w:rsid w:val="00D51F84"/>
    <w:rsid w:val="00D52200"/>
    <w:rsid w:val="00D522EE"/>
    <w:rsid w:val="00D52400"/>
    <w:rsid w:val="00D524C7"/>
    <w:rsid w:val="00D527A2"/>
    <w:rsid w:val="00D52A9A"/>
    <w:rsid w:val="00D52CFA"/>
    <w:rsid w:val="00D52E1D"/>
    <w:rsid w:val="00D53621"/>
    <w:rsid w:val="00D53694"/>
    <w:rsid w:val="00D53768"/>
    <w:rsid w:val="00D537B0"/>
    <w:rsid w:val="00D5419B"/>
    <w:rsid w:val="00D54370"/>
    <w:rsid w:val="00D5438E"/>
    <w:rsid w:val="00D54C59"/>
    <w:rsid w:val="00D54CA0"/>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B36"/>
    <w:rsid w:val="00D57C20"/>
    <w:rsid w:val="00D57F0A"/>
    <w:rsid w:val="00D60207"/>
    <w:rsid w:val="00D6041F"/>
    <w:rsid w:val="00D605D8"/>
    <w:rsid w:val="00D60B9B"/>
    <w:rsid w:val="00D60BCB"/>
    <w:rsid w:val="00D60C1A"/>
    <w:rsid w:val="00D60CB2"/>
    <w:rsid w:val="00D60DD4"/>
    <w:rsid w:val="00D610FA"/>
    <w:rsid w:val="00D61578"/>
    <w:rsid w:val="00D6159C"/>
    <w:rsid w:val="00D61697"/>
    <w:rsid w:val="00D61B68"/>
    <w:rsid w:val="00D62243"/>
    <w:rsid w:val="00D62383"/>
    <w:rsid w:val="00D6278F"/>
    <w:rsid w:val="00D6288F"/>
    <w:rsid w:val="00D62949"/>
    <w:rsid w:val="00D629D3"/>
    <w:rsid w:val="00D62C53"/>
    <w:rsid w:val="00D62DEC"/>
    <w:rsid w:val="00D62E00"/>
    <w:rsid w:val="00D63BAD"/>
    <w:rsid w:val="00D63E17"/>
    <w:rsid w:val="00D6410E"/>
    <w:rsid w:val="00D6420A"/>
    <w:rsid w:val="00D6447E"/>
    <w:rsid w:val="00D645BF"/>
    <w:rsid w:val="00D64711"/>
    <w:rsid w:val="00D647F9"/>
    <w:rsid w:val="00D6485C"/>
    <w:rsid w:val="00D64CB8"/>
    <w:rsid w:val="00D65404"/>
    <w:rsid w:val="00D6575A"/>
    <w:rsid w:val="00D65837"/>
    <w:rsid w:val="00D65C01"/>
    <w:rsid w:val="00D65DD6"/>
    <w:rsid w:val="00D65F52"/>
    <w:rsid w:val="00D66008"/>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5F71"/>
    <w:rsid w:val="00D7643F"/>
    <w:rsid w:val="00D768AF"/>
    <w:rsid w:val="00D769F0"/>
    <w:rsid w:val="00D76E0D"/>
    <w:rsid w:val="00D76E83"/>
    <w:rsid w:val="00D771C9"/>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014"/>
    <w:rsid w:val="00D870EB"/>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AD"/>
    <w:rsid w:val="00D931F2"/>
    <w:rsid w:val="00D933CB"/>
    <w:rsid w:val="00D938C1"/>
    <w:rsid w:val="00D938CE"/>
    <w:rsid w:val="00D93EF4"/>
    <w:rsid w:val="00D9427A"/>
    <w:rsid w:val="00D943CA"/>
    <w:rsid w:val="00D948E3"/>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A000D"/>
    <w:rsid w:val="00DA015E"/>
    <w:rsid w:val="00DA02EC"/>
    <w:rsid w:val="00DA05CA"/>
    <w:rsid w:val="00DA0FC0"/>
    <w:rsid w:val="00DA10F6"/>
    <w:rsid w:val="00DA1294"/>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8F8"/>
    <w:rsid w:val="00DA492A"/>
    <w:rsid w:val="00DA49D8"/>
    <w:rsid w:val="00DA5996"/>
    <w:rsid w:val="00DA5CA9"/>
    <w:rsid w:val="00DA5D5A"/>
    <w:rsid w:val="00DA5D63"/>
    <w:rsid w:val="00DA5E7E"/>
    <w:rsid w:val="00DA679C"/>
    <w:rsid w:val="00DA714A"/>
    <w:rsid w:val="00DA71AF"/>
    <w:rsid w:val="00DA727D"/>
    <w:rsid w:val="00DA786C"/>
    <w:rsid w:val="00DA7A85"/>
    <w:rsid w:val="00DA7BC7"/>
    <w:rsid w:val="00DA7DBF"/>
    <w:rsid w:val="00DA7E4C"/>
    <w:rsid w:val="00DA7EC1"/>
    <w:rsid w:val="00DB0564"/>
    <w:rsid w:val="00DB0B4D"/>
    <w:rsid w:val="00DB0D5D"/>
    <w:rsid w:val="00DB0D7C"/>
    <w:rsid w:val="00DB118D"/>
    <w:rsid w:val="00DB1539"/>
    <w:rsid w:val="00DB16B1"/>
    <w:rsid w:val="00DB1F98"/>
    <w:rsid w:val="00DB240E"/>
    <w:rsid w:val="00DB2557"/>
    <w:rsid w:val="00DB27E1"/>
    <w:rsid w:val="00DB2CDC"/>
    <w:rsid w:val="00DB2CF9"/>
    <w:rsid w:val="00DB2F94"/>
    <w:rsid w:val="00DB2FDC"/>
    <w:rsid w:val="00DB3336"/>
    <w:rsid w:val="00DB35C7"/>
    <w:rsid w:val="00DB3719"/>
    <w:rsid w:val="00DB39DE"/>
    <w:rsid w:val="00DB3D0B"/>
    <w:rsid w:val="00DB3D52"/>
    <w:rsid w:val="00DB3E6E"/>
    <w:rsid w:val="00DB42C3"/>
    <w:rsid w:val="00DB4322"/>
    <w:rsid w:val="00DB452C"/>
    <w:rsid w:val="00DB4A41"/>
    <w:rsid w:val="00DB4A59"/>
    <w:rsid w:val="00DB4F9D"/>
    <w:rsid w:val="00DB5010"/>
    <w:rsid w:val="00DB54CE"/>
    <w:rsid w:val="00DB5799"/>
    <w:rsid w:val="00DB59B3"/>
    <w:rsid w:val="00DB5A21"/>
    <w:rsid w:val="00DB5DEB"/>
    <w:rsid w:val="00DB5EE5"/>
    <w:rsid w:val="00DB5FE9"/>
    <w:rsid w:val="00DB64B3"/>
    <w:rsid w:val="00DB6681"/>
    <w:rsid w:val="00DB66C8"/>
    <w:rsid w:val="00DB670D"/>
    <w:rsid w:val="00DB6FDF"/>
    <w:rsid w:val="00DB70B3"/>
    <w:rsid w:val="00DB749A"/>
    <w:rsid w:val="00DB769B"/>
    <w:rsid w:val="00DB782B"/>
    <w:rsid w:val="00DB7C1E"/>
    <w:rsid w:val="00DB7C33"/>
    <w:rsid w:val="00DB7C84"/>
    <w:rsid w:val="00DB7DAC"/>
    <w:rsid w:val="00DB7E8C"/>
    <w:rsid w:val="00DC0F93"/>
    <w:rsid w:val="00DC1384"/>
    <w:rsid w:val="00DC1479"/>
    <w:rsid w:val="00DC1624"/>
    <w:rsid w:val="00DC1763"/>
    <w:rsid w:val="00DC1DF6"/>
    <w:rsid w:val="00DC1FCC"/>
    <w:rsid w:val="00DC22B7"/>
    <w:rsid w:val="00DC257F"/>
    <w:rsid w:val="00DC25EE"/>
    <w:rsid w:val="00DC2898"/>
    <w:rsid w:val="00DC28A6"/>
    <w:rsid w:val="00DC28EC"/>
    <w:rsid w:val="00DC2930"/>
    <w:rsid w:val="00DC29A7"/>
    <w:rsid w:val="00DC3417"/>
    <w:rsid w:val="00DC3546"/>
    <w:rsid w:val="00DC3922"/>
    <w:rsid w:val="00DC3DE4"/>
    <w:rsid w:val="00DC48FE"/>
    <w:rsid w:val="00DC4ADC"/>
    <w:rsid w:val="00DC4D82"/>
    <w:rsid w:val="00DC5015"/>
    <w:rsid w:val="00DC522F"/>
    <w:rsid w:val="00DC55A6"/>
    <w:rsid w:val="00DC57B6"/>
    <w:rsid w:val="00DC588E"/>
    <w:rsid w:val="00DC5A11"/>
    <w:rsid w:val="00DC5CC5"/>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61C"/>
    <w:rsid w:val="00DD76F5"/>
    <w:rsid w:val="00DD7732"/>
    <w:rsid w:val="00DD7908"/>
    <w:rsid w:val="00DE0171"/>
    <w:rsid w:val="00DE0333"/>
    <w:rsid w:val="00DE0558"/>
    <w:rsid w:val="00DE067E"/>
    <w:rsid w:val="00DE088E"/>
    <w:rsid w:val="00DE10D2"/>
    <w:rsid w:val="00DE128B"/>
    <w:rsid w:val="00DE1370"/>
    <w:rsid w:val="00DE14DB"/>
    <w:rsid w:val="00DE1799"/>
    <w:rsid w:val="00DE20FB"/>
    <w:rsid w:val="00DE21CF"/>
    <w:rsid w:val="00DE2623"/>
    <w:rsid w:val="00DE265C"/>
    <w:rsid w:val="00DE279F"/>
    <w:rsid w:val="00DE288A"/>
    <w:rsid w:val="00DE2D4B"/>
    <w:rsid w:val="00DE2DDA"/>
    <w:rsid w:val="00DE2F55"/>
    <w:rsid w:val="00DE3942"/>
    <w:rsid w:val="00DE3ABE"/>
    <w:rsid w:val="00DE3E7C"/>
    <w:rsid w:val="00DE464E"/>
    <w:rsid w:val="00DE4664"/>
    <w:rsid w:val="00DE4811"/>
    <w:rsid w:val="00DE4B0C"/>
    <w:rsid w:val="00DE4B26"/>
    <w:rsid w:val="00DE5573"/>
    <w:rsid w:val="00DE5645"/>
    <w:rsid w:val="00DE5700"/>
    <w:rsid w:val="00DE5BB8"/>
    <w:rsid w:val="00DE5D93"/>
    <w:rsid w:val="00DE5FDA"/>
    <w:rsid w:val="00DE61AA"/>
    <w:rsid w:val="00DE6DFA"/>
    <w:rsid w:val="00DE745F"/>
    <w:rsid w:val="00DE752E"/>
    <w:rsid w:val="00DE7533"/>
    <w:rsid w:val="00DE7793"/>
    <w:rsid w:val="00DE7D03"/>
    <w:rsid w:val="00DE7F45"/>
    <w:rsid w:val="00DF02EC"/>
    <w:rsid w:val="00DF0820"/>
    <w:rsid w:val="00DF082A"/>
    <w:rsid w:val="00DF0BD3"/>
    <w:rsid w:val="00DF0D33"/>
    <w:rsid w:val="00DF0DB9"/>
    <w:rsid w:val="00DF0E4E"/>
    <w:rsid w:val="00DF0E63"/>
    <w:rsid w:val="00DF12DC"/>
    <w:rsid w:val="00DF1300"/>
    <w:rsid w:val="00DF1358"/>
    <w:rsid w:val="00DF1913"/>
    <w:rsid w:val="00DF1EB6"/>
    <w:rsid w:val="00DF1FD6"/>
    <w:rsid w:val="00DF2088"/>
    <w:rsid w:val="00DF2155"/>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89E"/>
    <w:rsid w:val="00DF5B4C"/>
    <w:rsid w:val="00DF5B5E"/>
    <w:rsid w:val="00DF5C89"/>
    <w:rsid w:val="00DF5CA7"/>
    <w:rsid w:val="00DF6014"/>
    <w:rsid w:val="00DF624A"/>
    <w:rsid w:val="00DF6477"/>
    <w:rsid w:val="00DF6531"/>
    <w:rsid w:val="00DF654E"/>
    <w:rsid w:val="00DF6824"/>
    <w:rsid w:val="00DF69A9"/>
    <w:rsid w:val="00DF6A83"/>
    <w:rsid w:val="00DF6D26"/>
    <w:rsid w:val="00DF7226"/>
    <w:rsid w:val="00DF7BC3"/>
    <w:rsid w:val="00E00368"/>
    <w:rsid w:val="00E0044D"/>
    <w:rsid w:val="00E005F5"/>
    <w:rsid w:val="00E00A07"/>
    <w:rsid w:val="00E00A92"/>
    <w:rsid w:val="00E00E64"/>
    <w:rsid w:val="00E010C5"/>
    <w:rsid w:val="00E01395"/>
    <w:rsid w:val="00E0157F"/>
    <w:rsid w:val="00E0168E"/>
    <w:rsid w:val="00E019EA"/>
    <w:rsid w:val="00E01A5C"/>
    <w:rsid w:val="00E01B10"/>
    <w:rsid w:val="00E028E6"/>
    <w:rsid w:val="00E02C20"/>
    <w:rsid w:val="00E02EB4"/>
    <w:rsid w:val="00E0324B"/>
    <w:rsid w:val="00E0345F"/>
    <w:rsid w:val="00E03B1D"/>
    <w:rsid w:val="00E03BAC"/>
    <w:rsid w:val="00E03BEA"/>
    <w:rsid w:val="00E0401E"/>
    <w:rsid w:val="00E046C1"/>
    <w:rsid w:val="00E048DD"/>
    <w:rsid w:val="00E049EC"/>
    <w:rsid w:val="00E04CB2"/>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67"/>
    <w:rsid w:val="00E143F1"/>
    <w:rsid w:val="00E145A7"/>
    <w:rsid w:val="00E145DC"/>
    <w:rsid w:val="00E145E0"/>
    <w:rsid w:val="00E14707"/>
    <w:rsid w:val="00E14717"/>
    <w:rsid w:val="00E147E5"/>
    <w:rsid w:val="00E14913"/>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8BA"/>
    <w:rsid w:val="00E20AD1"/>
    <w:rsid w:val="00E214FB"/>
    <w:rsid w:val="00E216A5"/>
    <w:rsid w:val="00E21772"/>
    <w:rsid w:val="00E21982"/>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55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E0E"/>
    <w:rsid w:val="00E3305B"/>
    <w:rsid w:val="00E332AD"/>
    <w:rsid w:val="00E33506"/>
    <w:rsid w:val="00E33802"/>
    <w:rsid w:val="00E33814"/>
    <w:rsid w:val="00E339C6"/>
    <w:rsid w:val="00E33A51"/>
    <w:rsid w:val="00E33B8C"/>
    <w:rsid w:val="00E33E4D"/>
    <w:rsid w:val="00E3416E"/>
    <w:rsid w:val="00E342D1"/>
    <w:rsid w:val="00E34D5C"/>
    <w:rsid w:val="00E34D6F"/>
    <w:rsid w:val="00E34F08"/>
    <w:rsid w:val="00E35698"/>
    <w:rsid w:val="00E35AC2"/>
    <w:rsid w:val="00E35EB9"/>
    <w:rsid w:val="00E35F47"/>
    <w:rsid w:val="00E3610B"/>
    <w:rsid w:val="00E363A9"/>
    <w:rsid w:val="00E363B9"/>
    <w:rsid w:val="00E36400"/>
    <w:rsid w:val="00E36642"/>
    <w:rsid w:val="00E368A4"/>
    <w:rsid w:val="00E36AED"/>
    <w:rsid w:val="00E36E55"/>
    <w:rsid w:val="00E373EF"/>
    <w:rsid w:val="00E377BF"/>
    <w:rsid w:val="00E37C25"/>
    <w:rsid w:val="00E40362"/>
    <w:rsid w:val="00E40476"/>
    <w:rsid w:val="00E41299"/>
    <w:rsid w:val="00E41560"/>
    <w:rsid w:val="00E416CB"/>
    <w:rsid w:val="00E41BAC"/>
    <w:rsid w:val="00E41DC7"/>
    <w:rsid w:val="00E423C8"/>
    <w:rsid w:val="00E42532"/>
    <w:rsid w:val="00E42A7B"/>
    <w:rsid w:val="00E42D71"/>
    <w:rsid w:val="00E43142"/>
    <w:rsid w:val="00E432AE"/>
    <w:rsid w:val="00E434D2"/>
    <w:rsid w:val="00E4356E"/>
    <w:rsid w:val="00E43B7E"/>
    <w:rsid w:val="00E43F1E"/>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D5F"/>
    <w:rsid w:val="00E47D96"/>
    <w:rsid w:val="00E503BE"/>
    <w:rsid w:val="00E508D6"/>
    <w:rsid w:val="00E50DDF"/>
    <w:rsid w:val="00E515A3"/>
    <w:rsid w:val="00E51914"/>
    <w:rsid w:val="00E51B99"/>
    <w:rsid w:val="00E51C4D"/>
    <w:rsid w:val="00E51D75"/>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7FC"/>
    <w:rsid w:val="00E54D33"/>
    <w:rsid w:val="00E55133"/>
    <w:rsid w:val="00E55809"/>
    <w:rsid w:val="00E5597C"/>
    <w:rsid w:val="00E55DA6"/>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153"/>
    <w:rsid w:val="00E627BA"/>
    <w:rsid w:val="00E62AF2"/>
    <w:rsid w:val="00E62C6B"/>
    <w:rsid w:val="00E62DDA"/>
    <w:rsid w:val="00E6307C"/>
    <w:rsid w:val="00E630F7"/>
    <w:rsid w:val="00E630F9"/>
    <w:rsid w:val="00E63A8C"/>
    <w:rsid w:val="00E63C7C"/>
    <w:rsid w:val="00E63E5E"/>
    <w:rsid w:val="00E64247"/>
    <w:rsid w:val="00E643D0"/>
    <w:rsid w:val="00E6463D"/>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70"/>
    <w:rsid w:val="00E751ED"/>
    <w:rsid w:val="00E7524F"/>
    <w:rsid w:val="00E753B9"/>
    <w:rsid w:val="00E7556D"/>
    <w:rsid w:val="00E755D3"/>
    <w:rsid w:val="00E75600"/>
    <w:rsid w:val="00E75693"/>
    <w:rsid w:val="00E756FB"/>
    <w:rsid w:val="00E75D0B"/>
    <w:rsid w:val="00E76141"/>
    <w:rsid w:val="00E76270"/>
    <w:rsid w:val="00E76AEF"/>
    <w:rsid w:val="00E76B45"/>
    <w:rsid w:val="00E77040"/>
    <w:rsid w:val="00E772C4"/>
    <w:rsid w:val="00E77655"/>
    <w:rsid w:val="00E80056"/>
    <w:rsid w:val="00E8016D"/>
    <w:rsid w:val="00E8032C"/>
    <w:rsid w:val="00E810EC"/>
    <w:rsid w:val="00E8111C"/>
    <w:rsid w:val="00E8112C"/>
    <w:rsid w:val="00E811CD"/>
    <w:rsid w:val="00E81587"/>
    <w:rsid w:val="00E8192D"/>
    <w:rsid w:val="00E819E1"/>
    <w:rsid w:val="00E819EA"/>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09"/>
    <w:rsid w:val="00E84DA5"/>
    <w:rsid w:val="00E8509A"/>
    <w:rsid w:val="00E851FB"/>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0E0"/>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2F28"/>
    <w:rsid w:val="00E93168"/>
    <w:rsid w:val="00E93402"/>
    <w:rsid w:val="00E9346A"/>
    <w:rsid w:val="00E939E4"/>
    <w:rsid w:val="00E93A7A"/>
    <w:rsid w:val="00E93B3D"/>
    <w:rsid w:val="00E93D80"/>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11D"/>
    <w:rsid w:val="00EA0281"/>
    <w:rsid w:val="00EA07D7"/>
    <w:rsid w:val="00EA0BD3"/>
    <w:rsid w:val="00EA0BD4"/>
    <w:rsid w:val="00EA0BFA"/>
    <w:rsid w:val="00EA0E05"/>
    <w:rsid w:val="00EA0E10"/>
    <w:rsid w:val="00EA141D"/>
    <w:rsid w:val="00EA1B4A"/>
    <w:rsid w:val="00EA1CC1"/>
    <w:rsid w:val="00EA2271"/>
    <w:rsid w:val="00EA2585"/>
    <w:rsid w:val="00EA2598"/>
    <w:rsid w:val="00EA2730"/>
    <w:rsid w:val="00EA3024"/>
    <w:rsid w:val="00EA3641"/>
    <w:rsid w:val="00EA3D67"/>
    <w:rsid w:val="00EA3DB9"/>
    <w:rsid w:val="00EA3EAA"/>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6F80"/>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1EC9"/>
    <w:rsid w:val="00EB2435"/>
    <w:rsid w:val="00EB269A"/>
    <w:rsid w:val="00EB2814"/>
    <w:rsid w:val="00EB296A"/>
    <w:rsid w:val="00EB2D7E"/>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5D2"/>
    <w:rsid w:val="00EB56E5"/>
    <w:rsid w:val="00EB5A08"/>
    <w:rsid w:val="00EB5C31"/>
    <w:rsid w:val="00EB5D33"/>
    <w:rsid w:val="00EB5FF7"/>
    <w:rsid w:val="00EB6721"/>
    <w:rsid w:val="00EB6A6D"/>
    <w:rsid w:val="00EB6BAC"/>
    <w:rsid w:val="00EB6C53"/>
    <w:rsid w:val="00EB71E4"/>
    <w:rsid w:val="00EB720A"/>
    <w:rsid w:val="00EB723D"/>
    <w:rsid w:val="00EB737D"/>
    <w:rsid w:val="00EB749C"/>
    <w:rsid w:val="00EB7641"/>
    <w:rsid w:val="00EB7675"/>
    <w:rsid w:val="00EB7832"/>
    <w:rsid w:val="00EB7B45"/>
    <w:rsid w:val="00EB7C50"/>
    <w:rsid w:val="00EB7E4D"/>
    <w:rsid w:val="00EB7E97"/>
    <w:rsid w:val="00EB7FE8"/>
    <w:rsid w:val="00EC037A"/>
    <w:rsid w:val="00EC05B8"/>
    <w:rsid w:val="00EC06DE"/>
    <w:rsid w:val="00EC0FC0"/>
    <w:rsid w:val="00EC13F4"/>
    <w:rsid w:val="00EC183D"/>
    <w:rsid w:val="00EC1D83"/>
    <w:rsid w:val="00EC1FE9"/>
    <w:rsid w:val="00EC28CD"/>
    <w:rsid w:val="00EC2915"/>
    <w:rsid w:val="00EC2C50"/>
    <w:rsid w:val="00EC2E21"/>
    <w:rsid w:val="00EC30FE"/>
    <w:rsid w:val="00EC36DD"/>
    <w:rsid w:val="00EC3D04"/>
    <w:rsid w:val="00EC3E81"/>
    <w:rsid w:val="00EC3EC8"/>
    <w:rsid w:val="00EC3EE6"/>
    <w:rsid w:val="00EC403A"/>
    <w:rsid w:val="00EC44E7"/>
    <w:rsid w:val="00EC4D77"/>
    <w:rsid w:val="00EC4D7B"/>
    <w:rsid w:val="00EC4E2E"/>
    <w:rsid w:val="00EC52FC"/>
    <w:rsid w:val="00EC555C"/>
    <w:rsid w:val="00EC56D4"/>
    <w:rsid w:val="00EC60A1"/>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2461"/>
    <w:rsid w:val="00ED24D8"/>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1D1"/>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2FC5"/>
    <w:rsid w:val="00EE3162"/>
    <w:rsid w:val="00EE3196"/>
    <w:rsid w:val="00EE3203"/>
    <w:rsid w:val="00EE3318"/>
    <w:rsid w:val="00EE33A6"/>
    <w:rsid w:val="00EE3DCB"/>
    <w:rsid w:val="00EE417D"/>
    <w:rsid w:val="00EE464D"/>
    <w:rsid w:val="00EE4825"/>
    <w:rsid w:val="00EE5112"/>
    <w:rsid w:val="00EE539F"/>
    <w:rsid w:val="00EE5617"/>
    <w:rsid w:val="00EE62B4"/>
    <w:rsid w:val="00EE636D"/>
    <w:rsid w:val="00EE66B1"/>
    <w:rsid w:val="00EE6964"/>
    <w:rsid w:val="00EE752C"/>
    <w:rsid w:val="00EE7838"/>
    <w:rsid w:val="00EE79A3"/>
    <w:rsid w:val="00EE7D91"/>
    <w:rsid w:val="00EE7ECE"/>
    <w:rsid w:val="00EE7F2E"/>
    <w:rsid w:val="00EE7FAF"/>
    <w:rsid w:val="00EF0165"/>
    <w:rsid w:val="00EF06DB"/>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B5B"/>
    <w:rsid w:val="00EF6C90"/>
    <w:rsid w:val="00EF6E09"/>
    <w:rsid w:val="00EF6EF5"/>
    <w:rsid w:val="00EF6F6C"/>
    <w:rsid w:val="00EF7049"/>
    <w:rsid w:val="00EF714E"/>
    <w:rsid w:val="00EF71EE"/>
    <w:rsid w:val="00EF7878"/>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97D"/>
    <w:rsid w:val="00F01A58"/>
    <w:rsid w:val="00F021B1"/>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673E"/>
    <w:rsid w:val="00F06EDD"/>
    <w:rsid w:val="00F06F02"/>
    <w:rsid w:val="00F06F88"/>
    <w:rsid w:val="00F07727"/>
    <w:rsid w:val="00F07A95"/>
    <w:rsid w:val="00F101FA"/>
    <w:rsid w:val="00F10437"/>
    <w:rsid w:val="00F10465"/>
    <w:rsid w:val="00F105F1"/>
    <w:rsid w:val="00F10864"/>
    <w:rsid w:val="00F108E6"/>
    <w:rsid w:val="00F10C6D"/>
    <w:rsid w:val="00F10E93"/>
    <w:rsid w:val="00F11475"/>
    <w:rsid w:val="00F1165E"/>
    <w:rsid w:val="00F117F2"/>
    <w:rsid w:val="00F11CF5"/>
    <w:rsid w:val="00F128D1"/>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D7E"/>
    <w:rsid w:val="00F21DC3"/>
    <w:rsid w:val="00F21F61"/>
    <w:rsid w:val="00F22444"/>
    <w:rsid w:val="00F229E2"/>
    <w:rsid w:val="00F22C96"/>
    <w:rsid w:val="00F22CB2"/>
    <w:rsid w:val="00F22FC1"/>
    <w:rsid w:val="00F2357F"/>
    <w:rsid w:val="00F23802"/>
    <w:rsid w:val="00F23A0F"/>
    <w:rsid w:val="00F23B37"/>
    <w:rsid w:val="00F23BD0"/>
    <w:rsid w:val="00F23D7A"/>
    <w:rsid w:val="00F23FCA"/>
    <w:rsid w:val="00F2456B"/>
    <w:rsid w:val="00F2457D"/>
    <w:rsid w:val="00F24698"/>
    <w:rsid w:val="00F24A57"/>
    <w:rsid w:val="00F24BE8"/>
    <w:rsid w:val="00F24CF9"/>
    <w:rsid w:val="00F24D96"/>
    <w:rsid w:val="00F24F4D"/>
    <w:rsid w:val="00F24FA0"/>
    <w:rsid w:val="00F25157"/>
    <w:rsid w:val="00F2594C"/>
    <w:rsid w:val="00F25EB4"/>
    <w:rsid w:val="00F25F62"/>
    <w:rsid w:val="00F2617C"/>
    <w:rsid w:val="00F2643A"/>
    <w:rsid w:val="00F2682B"/>
    <w:rsid w:val="00F26886"/>
    <w:rsid w:val="00F2699C"/>
    <w:rsid w:val="00F26B88"/>
    <w:rsid w:val="00F27000"/>
    <w:rsid w:val="00F27E0C"/>
    <w:rsid w:val="00F27F00"/>
    <w:rsid w:val="00F3002F"/>
    <w:rsid w:val="00F30077"/>
    <w:rsid w:val="00F30353"/>
    <w:rsid w:val="00F3075E"/>
    <w:rsid w:val="00F308C0"/>
    <w:rsid w:val="00F30941"/>
    <w:rsid w:val="00F30BED"/>
    <w:rsid w:val="00F314F2"/>
    <w:rsid w:val="00F318AF"/>
    <w:rsid w:val="00F318E7"/>
    <w:rsid w:val="00F31F17"/>
    <w:rsid w:val="00F3205F"/>
    <w:rsid w:val="00F3236F"/>
    <w:rsid w:val="00F32374"/>
    <w:rsid w:val="00F324BB"/>
    <w:rsid w:val="00F32DD1"/>
    <w:rsid w:val="00F32F0E"/>
    <w:rsid w:val="00F32F3E"/>
    <w:rsid w:val="00F3333E"/>
    <w:rsid w:val="00F335C9"/>
    <w:rsid w:val="00F33742"/>
    <w:rsid w:val="00F3383E"/>
    <w:rsid w:val="00F33FC8"/>
    <w:rsid w:val="00F34286"/>
    <w:rsid w:val="00F342E5"/>
    <w:rsid w:val="00F346BC"/>
    <w:rsid w:val="00F34782"/>
    <w:rsid w:val="00F34848"/>
    <w:rsid w:val="00F3491F"/>
    <w:rsid w:val="00F3521B"/>
    <w:rsid w:val="00F35561"/>
    <w:rsid w:val="00F35865"/>
    <w:rsid w:val="00F35E92"/>
    <w:rsid w:val="00F360BA"/>
    <w:rsid w:val="00F366CE"/>
    <w:rsid w:val="00F369C9"/>
    <w:rsid w:val="00F369FF"/>
    <w:rsid w:val="00F36C73"/>
    <w:rsid w:val="00F3715C"/>
    <w:rsid w:val="00F377A2"/>
    <w:rsid w:val="00F37922"/>
    <w:rsid w:val="00F37AEF"/>
    <w:rsid w:val="00F37DC6"/>
    <w:rsid w:val="00F4056F"/>
    <w:rsid w:val="00F4068B"/>
    <w:rsid w:val="00F407D9"/>
    <w:rsid w:val="00F40E49"/>
    <w:rsid w:val="00F40EFF"/>
    <w:rsid w:val="00F416E7"/>
    <w:rsid w:val="00F41C5E"/>
    <w:rsid w:val="00F41D1F"/>
    <w:rsid w:val="00F42910"/>
    <w:rsid w:val="00F42C2B"/>
    <w:rsid w:val="00F435BA"/>
    <w:rsid w:val="00F441F0"/>
    <w:rsid w:val="00F442A4"/>
    <w:rsid w:val="00F44591"/>
    <w:rsid w:val="00F44833"/>
    <w:rsid w:val="00F45957"/>
    <w:rsid w:val="00F45AE5"/>
    <w:rsid w:val="00F45B82"/>
    <w:rsid w:val="00F460E9"/>
    <w:rsid w:val="00F46694"/>
    <w:rsid w:val="00F467B0"/>
    <w:rsid w:val="00F46806"/>
    <w:rsid w:val="00F4683A"/>
    <w:rsid w:val="00F46E40"/>
    <w:rsid w:val="00F46F8B"/>
    <w:rsid w:val="00F47132"/>
    <w:rsid w:val="00F47728"/>
    <w:rsid w:val="00F47AF4"/>
    <w:rsid w:val="00F47AFE"/>
    <w:rsid w:val="00F47CBA"/>
    <w:rsid w:val="00F47CF5"/>
    <w:rsid w:val="00F50020"/>
    <w:rsid w:val="00F50671"/>
    <w:rsid w:val="00F50849"/>
    <w:rsid w:val="00F510AA"/>
    <w:rsid w:val="00F51345"/>
    <w:rsid w:val="00F51359"/>
    <w:rsid w:val="00F513BA"/>
    <w:rsid w:val="00F51447"/>
    <w:rsid w:val="00F514EF"/>
    <w:rsid w:val="00F516F4"/>
    <w:rsid w:val="00F517FC"/>
    <w:rsid w:val="00F52177"/>
    <w:rsid w:val="00F5234E"/>
    <w:rsid w:val="00F52603"/>
    <w:rsid w:val="00F526CD"/>
    <w:rsid w:val="00F52756"/>
    <w:rsid w:val="00F528A1"/>
    <w:rsid w:val="00F5293A"/>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026"/>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93C"/>
    <w:rsid w:val="00F67A85"/>
    <w:rsid w:val="00F67D0D"/>
    <w:rsid w:val="00F7071E"/>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92A"/>
    <w:rsid w:val="00F77BD4"/>
    <w:rsid w:val="00F77C47"/>
    <w:rsid w:val="00F77CFA"/>
    <w:rsid w:val="00F800CB"/>
    <w:rsid w:val="00F8025F"/>
    <w:rsid w:val="00F802D3"/>
    <w:rsid w:val="00F80A32"/>
    <w:rsid w:val="00F80AAB"/>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37F"/>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539"/>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2DA"/>
    <w:rsid w:val="00F923DB"/>
    <w:rsid w:val="00F92725"/>
    <w:rsid w:val="00F927FF"/>
    <w:rsid w:val="00F92A1A"/>
    <w:rsid w:val="00F93483"/>
    <w:rsid w:val="00F934E3"/>
    <w:rsid w:val="00F939E7"/>
    <w:rsid w:val="00F93A3D"/>
    <w:rsid w:val="00F93A5F"/>
    <w:rsid w:val="00F93AD4"/>
    <w:rsid w:val="00F93F0A"/>
    <w:rsid w:val="00F93F2D"/>
    <w:rsid w:val="00F94003"/>
    <w:rsid w:val="00F945E2"/>
    <w:rsid w:val="00F94737"/>
    <w:rsid w:val="00F9495D"/>
    <w:rsid w:val="00F94A16"/>
    <w:rsid w:val="00F94ED0"/>
    <w:rsid w:val="00F95013"/>
    <w:rsid w:val="00F951BD"/>
    <w:rsid w:val="00F95357"/>
    <w:rsid w:val="00F95627"/>
    <w:rsid w:val="00F9590D"/>
    <w:rsid w:val="00F9632D"/>
    <w:rsid w:val="00F9644F"/>
    <w:rsid w:val="00F96479"/>
    <w:rsid w:val="00F965D9"/>
    <w:rsid w:val="00F9660E"/>
    <w:rsid w:val="00F96B7D"/>
    <w:rsid w:val="00F96C7A"/>
    <w:rsid w:val="00F96E7C"/>
    <w:rsid w:val="00F971C3"/>
    <w:rsid w:val="00F975B5"/>
    <w:rsid w:val="00F97666"/>
    <w:rsid w:val="00F97854"/>
    <w:rsid w:val="00F97F06"/>
    <w:rsid w:val="00FA04E3"/>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18C"/>
    <w:rsid w:val="00FA6225"/>
    <w:rsid w:val="00FA656D"/>
    <w:rsid w:val="00FA65C9"/>
    <w:rsid w:val="00FA6686"/>
    <w:rsid w:val="00FA6A8C"/>
    <w:rsid w:val="00FA6A9B"/>
    <w:rsid w:val="00FA6B61"/>
    <w:rsid w:val="00FA7164"/>
    <w:rsid w:val="00FA71BC"/>
    <w:rsid w:val="00FA771F"/>
    <w:rsid w:val="00FA7A20"/>
    <w:rsid w:val="00FA7AA6"/>
    <w:rsid w:val="00FA7B6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91E"/>
    <w:rsid w:val="00FC7F93"/>
    <w:rsid w:val="00FC7FAF"/>
    <w:rsid w:val="00FD04AA"/>
    <w:rsid w:val="00FD10D2"/>
    <w:rsid w:val="00FD1499"/>
    <w:rsid w:val="00FD161C"/>
    <w:rsid w:val="00FD1ADF"/>
    <w:rsid w:val="00FD235B"/>
    <w:rsid w:val="00FD270F"/>
    <w:rsid w:val="00FD2804"/>
    <w:rsid w:val="00FD282A"/>
    <w:rsid w:val="00FD2A71"/>
    <w:rsid w:val="00FD2D72"/>
    <w:rsid w:val="00FD3124"/>
    <w:rsid w:val="00FD3905"/>
    <w:rsid w:val="00FD4186"/>
    <w:rsid w:val="00FD4CC0"/>
    <w:rsid w:val="00FD55E1"/>
    <w:rsid w:val="00FD5938"/>
    <w:rsid w:val="00FD5999"/>
    <w:rsid w:val="00FD6318"/>
    <w:rsid w:val="00FD66D0"/>
    <w:rsid w:val="00FD6A3D"/>
    <w:rsid w:val="00FD6AC3"/>
    <w:rsid w:val="00FD6AF7"/>
    <w:rsid w:val="00FD6D13"/>
    <w:rsid w:val="00FD6F9D"/>
    <w:rsid w:val="00FD72D9"/>
    <w:rsid w:val="00FD73AE"/>
    <w:rsid w:val="00FD7D6B"/>
    <w:rsid w:val="00FE00DC"/>
    <w:rsid w:val="00FE032B"/>
    <w:rsid w:val="00FE0477"/>
    <w:rsid w:val="00FE0657"/>
    <w:rsid w:val="00FE07CE"/>
    <w:rsid w:val="00FE15F5"/>
    <w:rsid w:val="00FE1728"/>
    <w:rsid w:val="00FE1738"/>
    <w:rsid w:val="00FE1CE9"/>
    <w:rsid w:val="00FE22FE"/>
    <w:rsid w:val="00FE2A81"/>
    <w:rsid w:val="00FE2B7B"/>
    <w:rsid w:val="00FE3100"/>
    <w:rsid w:val="00FE333B"/>
    <w:rsid w:val="00FE3768"/>
    <w:rsid w:val="00FE3B39"/>
    <w:rsid w:val="00FE3BC4"/>
    <w:rsid w:val="00FE3D47"/>
    <w:rsid w:val="00FE42C4"/>
    <w:rsid w:val="00FE43AC"/>
    <w:rsid w:val="00FE46F4"/>
    <w:rsid w:val="00FE47B0"/>
    <w:rsid w:val="00FE5172"/>
    <w:rsid w:val="00FE5236"/>
    <w:rsid w:val="00FE52AC"/>
    <w:rsid w:val="00FE52CD"/>
    <w:rsid w:val="00FE52FC"/>
    <w:rsid w:val="00FE55EC"/>
    <w:rsid w:val="00FE5977"/>
    <w:rsid w:val="00FE5C8C"/>
    <w:rsid w:val="00FE5CB2"/>
    <w:rsid w:val="00FE623A"/>
    <w:rsid w:val="00FE658D"/>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9D"/>
    <w:rsid w:val="00FF1ACF"/>
    <w:rsid w:val="00FF1ADD"/>
    <w:rsid w:val="00FF1C8B"/>
    <w:rsid w:val="00FF2A88"/>
    <w:rsid w:val="00FF2B3F"/>
    <w:rsid w:val="00FF317F"/>
    <w:rsid w:val="00FF36EC"/>
    <w:rsid w:val="00FF37C5"/>
    <w:rsid w:val="00FF3A12"/>
    <w:rsid w:val="00FF3CFC"/>
    <w:rsid w:val="00FF43AF"/>
    <w:rsid w:val="00FF48E0"/>
    <w:rsid w:val="00FF5026"/>
    <w:rsid w:val="00FF507B"/>
    <w:rsid w:val="00FF5173"/>
    <w:rsid w:val="00FF51D0"/>
    <w:rsid w:val="00FF52CC"/>
    <w:rsid w:val="00FF52E3"/>
    <w:rsid w:val="00FF5418"/>
    <w:rsid w:val="00FF5D1A"/>
    <w:rsid w:val="00FF609A"/>
    <w:rsid w:val="00FF675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F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 w:type="character" w:customStyle="1" w:styleId="ui-provider">
    <w:name w:val="ui-provider"/>
    <w:basedOn w:val="DefaultParagraphFont"/>
    <w:rsid w:val="00C95C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83431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971368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3548F-2743-44C9-BF37-7A99AEA06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customXml/itemProps4.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1941</TotalTime>
  <Pages>4</Pages>
  <Words>1104</Words>
  <Characters>6296</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Msg4 HARQ-ACK </vt:lpstr>
      <vt:lpstr>DMRS Bundling</vt:lpstr>
      <vt:lpstr>Transmit Diversity Techniques</vt:lpstr>
      <vt:lpstr>Conclusions</vt:lpstr>
      <vt:lpstr>References	</vt:lpstr>
    </vt:vector>
  </TitlesOfParts>
  <Company>Qualcomm Inc.</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Alberto (QC)</cp:lastModifiedBy>
  <cp:revision>287</cp:revision>
  <cp:lastPrinted>2014-11-07T05:38:00Z</cp:lastPrinted>
  <dcterms:created xsi:type="dcterms:W3CDTF">2024-02-07T22:45:00Z</dcterms:created>
  <dcterms:modified xsi:type="dcterms:W3CDTF">2024-02-18T18:24:00Z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